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68" w:rsidRDefault="00B23668" w:rsidP="00B23668">
      <w:pPr>
        <w:pStyle w:val="Style2"/>
        <w:kinsoku w:val="0"/>
        <w:autoSpaceDE/>
        <w:autoSpaceDN/>
        <w:spacing w:line="204" w:lineRule="auto"/>
        <w:ind w:right="0"/>
        <w:jc w:val="center"/>
        <w:rPr>
          <w:rStyle w:val="CharacterStyle1"/>
          <w:b/>
          <w:bCs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>RESOLUCION No. 316-02</w:t>
      </w:r>
    </w:p>
    <w:p w:rsidR="00B23668" w:rsidRDefault="00B23668" w:rsidP="00B23668">
      <w:pPr>
        <w:pStyle w:val="Style1"/>
        <w:kinsoku w:val="0"/>
        <w:autoSpaceDE/>
        <w:autoSpaceDN/>
        <w:adjustRightInd/>
        <w:spacing w:before="252" w:after="288"/>
        <w:ind w:left="993" w:right="985"/>
        <w:rPr>
          <w:spacing w:val="-3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 xml:space="preserve">TRIBUNAL ADMINISTRATIVO DE TRANSPORTE. </w:t>
      </w:r>
      <w:r>
        <w:rPr>
          <w:spacing w:val="-5"/>
          <w:w w:val="105"/>
          <w:lang w:val="es-ES" w:eastAsia="es-ES"/>
        </w:rPr>
        <w:t xml:space="preserve">San José, a las catorce horas </w:t>
      </w:r>
      <w:r>
        <w:rPr>
          <w:spacing w:val="-3"/>
          <w:w w:val="105"/>
          <w:lang w:val="es-ES" w:eastAsia="es-ES"/>
        </w:rPr>
        <w:t>veintiocho minutos del dos de octubre del dos mil dos.-</w:t>
      </w:r>
    </w:p>
    <w:p w:rsidR="00B23668" w:rsidRDefault="00B23668" w:rsidP="00B23668">
      <w:pPr>
        <w:ind w:left="993" w:right="985"/>
        <w:jc w:val="center"/>
      </w:pPr>
    </w:p>
    <w:p w:rsidR="00B23668" w:rsidRDefault="00B23668" w:rsidP="00B23668">
      <w:pPr>
        <w:pStyle w:val="Style2"/>
        <w:kinsoku w:val="0"/>
        <w:autoSpaceDE/>
        <w:autoSpaceDN/>
        <w:spacing w:before="0"/>
        <w:ind w:left="993" w:right="985"/>
        <w:rPr>
          <w:rStyle w:val="CharacterStyle1"/>
          <w:b/>
          <w:bCs/>
          <w:spacing w:val="-4"/>
          <w:w w:val="105"/>
          <w:lang w:val="es-ES" w:eastAsia="es-ES"/>
        </w:rPr>
      </w:pPr>
      <w:r>
        <w:rPr>
          <w:rStyle w:val="CharacterStyle1"/>
          <w:spacing w:val="-3"/>
          <w:w w:val="105"/>
          <w:lang w:val="es-ES" w:eastAsia="es-ES"/>
        </w:rPr>
        <w:t xml:space="preserve">Se conoce Recurso de Apelación interpuesto por el señor </w:t>
      </w: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BCG, </w:t>
      </w: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cédula de identidad número …, </w:t>
      </w:r>
      <w:r>
        <w:rPr>
          <w:rStyle w:val="CharacterStyle1"/>
          <w:spacing w:val="-2"/>
          <w:w w:val="105"/>
          <w:lang w:val="es-ES" w:eastAsia="es-ES"/>
        </w:rPr>
        <w:t xml:space="preserve">contra el Acuerdo N° 1 de la Sesión Ordinaria </w:t>
      </w:r>
      <w:r>
        <w:rPr>
          <w:rStyle w:val="CharacterStyle1"/>
          <w:spacing w:val="-4"/>
          <w:w w:val="105"/>
          <w:lang w:val="es-ES" w:eastAsia="es-ES"/>
        </w:rPr>
        <w:t xml:space="preserve">037-2001 de fecha 24 de octubre del 2001 de Junta Directiva del Consejo de Transporte </w:t>
      </w:r>
      <w:r>
        <w:rPr>
          <w:rStyle w:val="CharacterStyle1"/>
          <w:spacing w:val="-1"/>
          <w:w w:val="105"/>
          <w:lang w:val="es-ES" w:eastAsia="es-ES"/>
        </w:rPr>
        <w:t xml:space="preserve">Público, notificada mediante el Alcance número 75-A a La Gaceta 207 de fecha 29 de </w:t>
      </w:r>
      <w:r>
        <w:rPr>
          <w:rStyle w:val="CharacterStyle1"/>
          <w:spacing w:val="-4"/>
          <w:w w:val="105"/>
          <w:lang w:val="es-ES" w:eastAsia="es-ES"/>
        </w:rPr>
        <w:t xml:space="preserve">octubre del 2001. </w:t>
      </w:r>
      <w:r>
        <w:rPr>
          <w:rStyle w:val="CharacterStyle1"/>
          <w:b/>
          <w:bCs/>
          <w:spacing w:val="-4"/>
          <w:w w:val="105"/>
          <w:lang w:val="es-ES" w:eastAsia="es-ES"/>
        </w:rPr>
        <w:t>Expediente Administrativo No. TAT-516-02</w:t>
      </w:r>
    </w:p>
    <w:p w:rsidR="00B23668" w:rsidRDefault="00B23668" w:rsidP="00B23668">
      <w:pPr>
        <w:pStyle w:val="Style2"/>
        <w:kinsoku w:val="0"/>
        <w:autoSpaceDE/>
        <w:autoSpaceDN/>
        <w:spacing w:line="208" w:lineRule="auto"/>
        <w:ind w:left="993" w:right="985"/>
        <w:jc w:val="center"/>
        <w:rPr>
          <w:rStyle w:val="CharacterStyle1"/>
          <w:b/>
          <w:bCs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>RESULTANDO:</w:t>
      </w:r>
    </w:p>
    <w:p w:rsidR="00B23668" w:rsidRDefault="00B23668" w:rsidP="00B23668">
      <w:pPr>
        <w:pStyle w:val="Style2"/>
        <w:kinsoku w:val="0"/>
        <w:autoSpaceDE/>
        <w:autoSpaceDN/>
        <w:ind w:left="993" w:right="985"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PRIMERO: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B23668" w:rsidRDefault="00B23668" w:rsidP="00B23668">
      <w:pPr>
        <w:pStyle w:val="Style2"/>
        <w:kinsoku w:val="0"/>
        <w:autoSpaceDE/>
        <w:autoSpaceDN/>
        <w:spacing w:before="252"/>
        <w:ind w:left="993" w:right="985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"/>
          <w:w w:val="105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TAXI".</w:t>
      </w:r>
    </w:p>
    <w:p w:rsidR="00B23668" w:rsidRDefault="00B23668" w:rsidP="00B23668">
      <w:pPr>
        <w:pStyle w:val="Style2"/>
        <w:kinsoku w:val="0"/>
        <w:autoSpaceDE/>
        <w:autoSpaceDN/>
        <w:ind w:left="993" w:right="985"/>
        <w:rPr>
          <w:rStyle w:val="CharacterStyle1"/>
          <w:spacing w:val="-6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TERCERO: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w w:val="105"/>
          <w:lang w:val="es-ES" w:eastAsia="es-ES"/>
        </w:rPr>
        <w:t xml:space="preserve">el Alcance N° 66 a La Gaceta N° 171, de fecha 6 de setiembre del 2001, estableció el </w:t>
      </w:r>
      <w:r>
        <w:rPr>
          <w:rStyle w:val="CharacterStyle1"/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3"/>
          <w:w w:val="105"/>
          <w:lang w:val="es-ES" w:eastAsia="es-ES"/>
        </w:rPr>
        <w:t xml:space="preserve">obtenida para cada uno de los participantes, en donde el recurrente obtiene una calificación </w:t>
      </w:r>
      <w:r>
        <w:rPr>
          <w:rStyle w:val="CharacterStyle1"/>
          <w:spacing w:val="-6"/>
          <w:w w:val="105"/>
          <w:lang w:val="es-ES" w:eastAsia="es-ES"/>
        </w:rPr>
        <w:t>de 80 puntos.</w:t>
      </w:r>
    </w:p>
    <w:p w:rsidR="00B23668" w:rsidRDefault="00B23668" w:rsidP="00B23668">
      <w:pPr>
        <w:pStyle w:val="Style2"/>
        <w:kinsoku w:val="0"/>
        <w:autoSpaceDE/>
        <w:autoSpaceDN/>
        <w:spacing w:before="252" w:after="72"/>
        <w:ind w:left="993" w:right="985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8"/>
          <w:w w:val="105"/>
          <w:lang w:val="es-ES" w:eastAsia="es-ES"/>
        </w:rPr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1"/>
          <w:w w:val="105"/>
          <w:lang w:val="es-ES" w:eastAsia="es-ES"/>
        </w:rPr>
        <w:t xml:space="preserve">setiembre del 2001, en donde el recurrente obtiene nuevamente una calificación de 80 </w:t>
      </w:r>
      <w:r>
        <w:rPr>
          <w:rStyle w:val="CharacterStyle1"/>
          <w:w w:val="105"/>
          <w:lang w:val="es-ES" w:eastAsia="es-ES"/>
        </w:rPr>
        <w:t>puntos.</w:t>
      </w:r>
    </w:p>
    <w:p w:rsidR="00B23668" w:rsidRDefault="00B23668" w:rsidP="00B23668">
      <w:pPr>
        <w:pStyle w:val="Style5"/>
        <w:kinsoku w:val="0"/>
        <w:autoSpaceDE/>
        <w:autoSpaceDN/>
        <w:spacing w:before="216"/>
        <w:ind w:left="993" w:right="985"/>
        <w:rPr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QUINTO: </w:t>
      </w:r>
      <w:r>
        <w:rPr>
          <w:spacing w:val="-4"/>
          <w:w w:val="105"/>
          <w:lang w:val="es-ES" w:eastAsia="es-ES"/>
        </w:rPr>
        <w:t xml:space="preserve">Que el Consejo de Transporte Público, mediante Artículo N° 1 de la Sesión </w:t>
      </w:r>
      <w:r>
        <w:rPr>
          <w:spacing w:val="6"/>
          <w:w w:val="105"/>
          <w:lang w:val="es-ES" w:eastAsia="es-ES"/>
        </w:rPr>
        <w:t xml:space="preserve">Extraordinaria N° 37-2001 de fecha 24 de octubre del 2001, adjudicó el primer </w:t>
      </w:r>
      <w:r>
        <w:rPr>
          <w:spacing w:val="-4"/>
          <w:w w:val="105"/>
          <w:lang w:val="es-ES" w:eastAsia="es-ES"/>
        </w:rPr>
        <w:t>procedimiento especial abreviado de taxis.</w:t>
      </w:r>
    </w:p>
    <w:p w:rsidR="00B23668" w:rsidRDefault="00B23668" w:rsidP="00B23668">
      <w:pPr>
        <w:pStyle w:val="Style5"/>
        <w:kinsoku w:val="0"/>
        <w:autoSpaceDE/>
        <w:autoSpaceDN/>
        <w:ind w:left="993" w:right="985"/>
        <w:rPr>
          <w:spacing w:val="-4"/>
          <w:w w:val="105"/>
          <w:lang w:val="es-ES" w:eastAsia="es-ES"/>
        </w:rPr>
      </w:pPr>
      <w:r>
        <w:rPr>
          <w:b/>
          <w:bCs/>
          <w:spacing w:val="-8"/>
          <w:w w:val="105"/>
          <w:lang w:val="es-ES" w:eastAsia="es-ES"/>
        </w:rPr>
        <w:t xml:space="preserve">SEXTO: </w:t>
      </w:r>
      <w:r>
        <w:rPr>
          <w:spacing w:val="-8"/>
          <w:w w:val="105"/>
          <w:lang w:val="es-ES" w:eastAsia="es-ES"/>
        </w:rPr>
        <w:t xml:space="preserve">Que el recurrente en fecha 5 de noviembre de 2001, interpone ante el Consejo de </w:t>
      </w:r>
      <w:r>
        <w:rPr>
          <w:spacing w:val="-4"/>
          <w:w w:val="105"/>
          <w:lang w:val="es-ES" w:eastAsia="es-ES"/>
        </w:rPr>
        <w:t xml:space="preserve">Transporte Público un Recurso de Revocatoria con Apelación en Subsidio en contra del </w:t>
      </w:r>
      <w:r>
        <w:rPr>
          <w:spacing w:val="5"/>
          <w:w w:val="105"/>
          <w:lang w:val="es-ES" w:eastAsia="es-ES"/>
        </w:rPr>
        <w:t xml:space="preserve">Acuerdo N° 1 de la Sesión Ordinaria 037-2001 de fecha 24 de octubre del 2001, </w:t>
      </w:r>
      <w:r>
        <w:rPr>
          <w:spacing w:val="-6"/>
          <w:w w:val="105"/>
          <w:lang w:val="es-ES" w:eastAsia="es-ES"/>
        </w:rPr>
        <w:lastRenderedPageBreak/>
        <w:t xml:space="preserve">argumentando que él es permisionario AP-… </w:t>
      </w:r>
      <w:r>
        <w:rPr>
          <w:i/>
          <w:iCs/>
          <w:spacing w:val="-6"/>
          <w:w w:val="105"/>
          <w:lang w:val="es-ES" w:eastAsia="es-ES"/>
        </w:rPr>
        <w:t xml:space="preserve">y </w:t>
      </w:r>
      <w:r>
        <w:rPr>
          <w:spacing w:val="-6"/>
          <w:w w:val="105"/>
          <w:lang w:val="es-ES" w:eastAsia="es-ES"/>
        </w:rPr>
        <w:t xml:space="preserve">que al momento de la presentación de la </w:t>
      </w:r>
      <w:r>
        <w:rPr>
          <w:w w:val="105"/>
          <w:lang w:val="es-ES" w:eastAsia="es-ES"/>
        </w:rPr>
        <w:t xml:space="preserve">documentación requerida la certificación o acuerdo mediante el cual se le autoriza el </w:t>
      </w:r>
      <w:r>
        <w:rPr>
          <w:spacing w:val="-1"/>
          <w:w w:val="105"/>
          <w:lang w:val="es-ES" w:eastAsia="es-ES"/>
        </w:rPr>
        <w:t xml:space="preserve">traspaso no estaba aún aprobado, sino hasta el mes de mayo, por lo que solicita se le </w:t>
      </w:r>
      <w:r>
        <w:rPr>
          <w:spacing w:val="-4"/>
          <w:w w:val="105"/>
          <w:lang w:val="es-ES" w:eastAsia="es-ES"/>
        </w:rPr>
        <w:t>reconozcan esos puntos.</w:t>
      </w:r>
    </w:p>
    <w:p w:rsidR="00B23668" w:rsidRDefault="00B23668" w:rsidP="00B23668">
      <w:pPr>
        <w:pStyle w:val="Style5"/>
        <w:kinsoku w:val="0"/>
        <w:autoSpaceDE/>
        <w:autoSpaceDN/>
        <w:ind w:left="993" w:right="985"/>
        <w:rPr>
          <w:w w:val="105"/>
          <w:lang w:val="es-ES" w:eastAsia="es-ES"/>
        </w:rPr>
      </w:pPr>
      <w:r>
        <w:rPr>
          <w:b/>
          <w:bCs/>
          <w:spacing w:val="6"/>
          <w:w w:val="105"/>
          <w:lang w:val="es-ES" w:eastAsia="es-ES"/>
        </w:rPr>
        <w:t xml:space="preserve">SETIMO: </w:t>
      </w:r>
      <w:r>
        <w:rPr>
          <w:spacing w:val="6"/>
          <w:w w:val="105"/>
          <w:lang w:val="es-ES" w:eastAsia="es-ES"/>
        </w:rPr>
        <w:t xml:space="preserve">Que la Junta Directiva del Consejo de Transporte público, acogió la </w:t>
      </w:r>
      <w:r>
        <w:rPr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spacing w:val="5"/>
          <w:w w:val="105"/>
          <w:lang w:val="es-ES" w:eastAsia="es-ES"/>
        </w:rPr>
        <w:t xml:space="preserve">020412 donde rechaza la revocatoria planteada por el recurrente contra la Sesión </w:t>
      </w:r>
      <w:r>
        <w:rPr>
          <w:spacing w:val="-5"/>
          <w:w w:val="105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8 de la Sesión Ordinaria N° 7- 2002 de fecha 25 de enero del 2002 y en resumen los argumentos de </w:t>
      </w:r>
      <w:r>
        <w:rPr>
          <w:w w:val="105"/>
          <w:lang w:val="es-ES" w:eastAsia="es-ES"/>
        </w:rPr>
        <w:t>cita:</w:t>
      </w:r>
    </w:p>
    <w:p w:rsidR="00B23668" w:rsidRDefault="00B23668" w:rsidP="00B23668">
      <w:pPr>
        <w:pStyle w:val="Style5"/>
        <w:kinsoku w:val="0"/>
        <w:autoSpaceDE/>
        <w:autoSpaceDN/>
        <w:ind w:left="993" w:right="985"/>
        <w:rPr>
          <w:i/>
          <w:iCs/>
          <w:spacing w:val="-2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"Estudiado el formulario de oferta presentado, se evidencia que el recurrente no estableció </w:t>
      </w:r>
      <w:r>
        <w:rPr>
          <w:i/>
          <w:iCs/>
          <w:w w:val="105"/>
          <w:lang w:val="es-ES" w:eastAsia="es-ES"/>
        </w:rPr>
        <w:t xml:space="preserve">la indicación de ser concesionario o permisionario de un servicio de taxi, y tampoco </w:t>
      </w:r>
      <w:r>
        <w:rPr>
          <w:i/>
          <w:iCs/>
          <w:spacing w:val="-6"/>
          <w:w w:val="105"/>
          <w:lang w:val="es-ES" w:eastAsia="es-ES"/>
        </w:rPr>
        <w:t xml:space="preserve">aportó una certificación del premiso de taxi que operaba y que estaba a nombre del señor </w:t>
      </w:r>
      <w:r>
        <w:rPr>
          <w:i/>
          <w:iCs/>
          <w:spacing w:val="-2"/>
          <w:w w:val="105"/>
          <w:lang w:val="es-ES" w:eastAsia="es-ES"/>
        </w:rPr>
        <w:t>FMB..."</w:t>
      </w:r>
    </w:p>
    <w:p w:rsidR="00B23668" w:rsidRDefault="00B23668" w:rsidP="00B23668">
      <w:pPr>
        <w:pStyle w:val="Style4"/>
        <w:kinsoku w:val="0"/>
        <w:autoSpaceDE/>
        <w:autoSpaceDN/>
        <w:adjustRightInd/>
        <w:spacing w:before="288" w:line="480" w:lineRule="auto"/>
        <w:ind w:left="993" w:right="985"/>
        <w:rPr>
          <w:rStyle w:val="CharacterStyle6"/>
          <w:spacing w:val="-8"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spacing w:val="-8"/>
          <w:w w:val="105"/>
          <w:sz w:val="24"/>
          <w:szCs w:val="24"/>
          <w:lang w:val="es-ES" w:eastAsia="es-ES"/>
        </w:rPr>
        <w:t xml:space="preserve">OCTAVO: </w:t>
      </w:r>
      <w:r>
        <w:rPr>
          <w:rStyle w:val="CharacterStyle6"/>
          <w:spacing w:val="-8"/>
          <w:w w:val="105"/>
          <w:sz w:val="24"/>
          <w:szCs w:val="24"/>
          <w:lang w:val="es-ES" w:eastAsia="es-ES"/>
        </w:rPr>
        <w:t xml:space="preserve">En los procedimientos seguidos se han observado las prescripciones legales. </w:t>
      </w:r>
    </w:p>
    <w:p w:rsidR="00B23668" w:rsidRDefault="00B23668" w:rsidP="00B23668">
      <w:pPr>
        <w:pStyle w:val="Style4"/>
        <w:kinsoku w:val="0"/>
        <w:autoSpaceDE/>
        <w:autoSpaceDN/>
        <w:adjustRightInd/>
        <w:spacing w:before="288" w:line="480" w:lineRule="auto"/>
        <w:ind w:left="993" w:right="985"/>
        <w:rPr>
          <w:rStyle w:val="CharacterStyle6"/>
          <w:i/>
          <w:iCs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spacing w:val="-2"/>
          <w:w w:val="105"/>
          <w:sz w:val="24"/>
          <w:szCs w:val="24"/>
          <w:lang w:val="es-ES" w:eastAsia="es-ES"/>
        </w:rPr>
        <w:t xml:space="preserve">Redacta el Juez Fallas Acosta; </w:t>
      </w:r>
      <w:r>
        <w:rPr>
          <w:rStyle w:val="CharacterStyle6"/>
          <w:i/>
          <w:iCs/>
          <w:spacing w:val="-2"/>
          <w:w w:val="105"/>
          <w:sz w:val="24"/>
          <w:szCs w:val="24"/>
          <w:lang w:val="es-ES" w:eastAsia="es-ES"/>
        </w:rPr>
        <w:t>y,</w:t>
      </w:r>
    </w:p>
    <w:p w:rsidR="00B23668" w:rsidRDefault="00B23668" w:rsidP="00B23668">
      <w:pPr>
        <w:pStyle w:val="Style4"/>
        <w:kinsoku w:val="0"/>
        <w:autoSpaceDE/>
        <w:autoSpaceDN/>
        <w:adjustRightInd/>
        <w:spacing w:before="216" w:line="213" w:lineRule="auto"/>
        <w:ind w:left="993" w:right="985"/>
        <w:jc w:val="center"/>
        <w:rPr>
          <w:rStyle w:val="CharacterStyle6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w w:val="105"/>
          <w:sz w:val="24"/>
          <w:szCs w:val="24"/>
          <w:lang w:val="es-ES" w:eastAsia="es-ES"/>
        </w:rPr>
        <w:t>CONSIDERANDO:</w:t>
      </w:r>
    </w:p>
    <w:p w:rsidR="00B23668" w:rsidRDefault="00B23668" w:rsidP="00B23668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/>
        <w:ind w:left="993" w:right="985" w:firstLine="0"/>
        <w:rPr>
          <w:spacing w:val="-4"/>
          <w:w w:val="105"/>
          <w:lang w:val="es-ES" w:eastAsia="es-ES"/>
        </w:rPr>
      </w:pPr>
      <w:r>
        <w:rPr>
          <w:b/>
          <w:bCs/>
          <w:spacing w:val="4"/>
          <w:w w:val="105"/>
          <w:lang w:val="es-ES" w:eastAsia="es-ES"/>
        </w:rPr>
        <w:t xml:space="preserve">SOBRE LA COMPETENCIA: </w:t>
      </w:r>
      <w:r>
        <w:rPr>
          <w:spacing w:val="4"/>
          <w:w w:val="105"/>
          <w:lang w:val="es-ES" w:eastAsia="es-ES"/>
        </w:rPr>
        <w:t xml:space="preserve">De conformidad con el artículo 22 de la Ley </w:t>
      </w:r>
      <w:r>
        <w:rPr>
          <w:spacing w:val="-8"/>
          <w:w w:val="105"/>
          <w:lang w:val="es-ES" w:eastAsia="es-ES"/>
        </w:rPr>
        <w:t xml:space="preserve">Reguladora del Servicio Público de Transporte Remunerado </w:t>
      </w:r>
      <w:r w:rsidRPr="008D7966">
        <w:rPr>
          <w:bCs/>
          <w:spacing w:val="-8"/>
          <w:w w:val="105"/>
          <w:lang w:val="es-ES" w:eastAsia="es-ES"/>
        </w:rPr>
        <w:t xml:space="preserve">de </w:t>
      </w:r>
      <w:r w:rsidRPr="008D7966">
        <w:rPr>
          <w:spacing w:val="-8"/>
          <w:w w:val="105"/>
          <w:lang w:val="es-ES" w:eastAsia="es-ES"/>
        </w:rPr>
        <w:t>P</w:t>
      </w:r>
      <w:r>
        <w:rPr>
          <w:spacing w:val="-8"/>
          <w:w w:val="105"/>
          <w:lang w:val="es-ES" w:eastAsia="es-ES"/>
        </w:rPr>
        <w:t xml:space="preserve">ersonas en Vehículos en la </w:t>
      </w:r>
      <w:r>
        <w:rPr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  <w:t>-</w:t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B23668" w:rsidRDefault="00B23668" w:rsidP="00B23668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180" w:after="36"/>
        <w:ind w:left="993" w:right="985" w:firstLine="0"/>
        <w:rPr>
          <w:spacing w:val="-4"/>
          <w:w w:val="105"/>
          <w:lang w:val="es-ES" w:eastAsia="es-ES"/>
        </w:rPr>
      </w:pPr>
      <w:r>
        <w:rPr>
          <w:b/>
          <w:bCs/>
          <w:spacing w:val="-8"/>
          <w:w w:val="105"/>
          <w:lang w:val="es-ES" w:eastAsia="es-ES"/>
        </w:rPr>
        <w:t xml:space="preserve">SOBRE LA ADMISIBILIDAD DEL RECURSO: </w:t>
      </w:r>
      <w:r>
        <w:rPr>
          <w:b/>
          <w:bCs/>
          <w:spacing w:val="-8"/>
          <w:w w:val="105"/>
          <w:u w:val="single"/>
          <w:lang w:val="es-ES" w:eastAsia="es-ES"/>
        </w:rPr>
        <w:t>En cuanto a la Legitimación:</w:t>
      </w:r>
      <w:r>
        <w:rPr>
          <w:spacing w:val="-8"/>
          <w:w w:val="105"/>
          <w:lang w:val="es-ES" w:eastAsia="es-ES"/>
        </w:rPr>
        <w:t xml:space="preserve"> El </w:t>
      </w:r>
      <w:r>
        <w:rPr>
          <w:spacing w:val="1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1"/>
          <w:w w:val="105"/>
          <w:lang w:val="es-ES" w:eastAsia="es-ES"/>
        </w:rPr>
        <w:t xml:space="preserve">CG, </w:t>
      </w:r>
      <w:r>
        <w:rPr>
          <w:spacing w:val="1"/>
          <w:w w:val="105"/>
          <w:lang w:val="es-ES" w:eastAsia="es-ES"/>
        </w:rPr>
        <w:t xml:space="preserve">quien es oferente del concurso </w:t>
      </w:r>
      <w:r>
        <w:rPr>
          <w:spacing w:val="-3"/>
          <w:w w:val="105"/>
          <w:lang w:val="es-ES" w:eastAsia="es-ES"/>
        </w:rPr>
        <w:t xml:space="preserve">público. </w:t>
      </w:r>
      <w:r>
        <w:rPr>
          <w:b/>
          <w:bCs/>
          <w:spacing w:val="-3"/>
          <w:w w:val="105"/>
          <w:u w:val="single"/>
          <w:lang w:val="es-ES" w:eastAsia="es-ES"/>
        </w:rPr>
        <w:t>En cuanto al plazo de presentación del recurso:</w:t>
      </w:r>
      <w:r>
        <w:rPr>
          <w:spacing w:val="-3"/>
          <w:w w:val="105"/>
          <w:lang w:val="es-ES" w:eastAsia="es-ES"/>
        </w:rPr>
        <w:t xml:space="preserve"> Conforme al estudio efectuado </w:t>
      </w:r>
      <w:r>
        <w:rPr>
          <w:spacing w:val="1"/>
          <w:w w:val="105"/>
          <w:lang w:val="es-ES" w:eastAsia="es-ES"/>
        </w:rPr>
        <w:t xml:space="preserve">el Recurso de Revocatoria con Apelación en subsidio fue presentado dentro del plazo </w:t>
      </w:r>
      <w:r>
        <w:rPr>
          <w:spacing w:val="-1"/>
          <w:w w:val="105"/>
          <w:lang w:val="es-ES" w:eastAsia="es-ES"/>
        </w:rPr>
        <w:t xml:space="preserve">legal establecido para tal fin, en los términos del artículo 11 de la Ley Reguladora del </w:t>
      </w:r>
      <w:r>
        <w:rPr>
          <w:spacing w:val="-3"/>
          <w:w w:val="105"/>
          <w:lang w:val="es-ES" w:eastAsia="es-ES"/>
        </w:rPr>
        <w:t xml:space="preserve">Servicio Público de Transporte Remunerado de Personas en vehículos en la modalidad de </w:t>
      </w:r>
      <w:r>
        <w:rPr>
          <w:spacing w:val="-4"/>
          <w:w w:val="105"/>
          <w:lang w:val="es-ES" w:eastAsia="es-ES"/>
        </w:rPr>
        <w:t>taxi, Ley N° 7969, del 28 de enero del 2000.</w:t>
      </w:r>
    </w:p>
    <w:p w:rsidR="00B23668" w:rsidRDefault="00B23668" w:rsidP="00B23668">
      <w:pPr>
        <w:spacing w:before="13" w:after="396"/>
        <w:ind w:left="993" w:right="985"/>
      </w:pPr>
    </w:p>
    <w:p w:rsidR="00B23668" w:rsidRDefault="00B23668" w:rsidP="00B23668">
      <w:pPr>
        <w:pStyle w:val="Style5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before="0"/>
        <w:ind w:left="993" w:right="985" w:firstLine="0"/>
        <w:rPr>
          <w:spacing w:val="-4"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 xml:space="preserve">SOBRE LOS HECHOS PROBADOS.- </w:t>
      </w:r>
      <w:r>
        <w:rPr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A).- 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</w:t>
      </w:r>
      <w:r>
        <w:rPr>
          <w:spacing w:val="-8"/>
          <w:w w:val="105"/>
          <w:lang w:val="es-ES" w:eastAsia="es-ES"/>
        </w:rPr>
        <w:lastRenderedPageBreak/>
        <w:t xml:space="preserve">Gaceta 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2"/>
          <w:w w:val="105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3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3"/>
          <w:w w:val="105"/>
          <w:lang w:val="es-ES" w:eastAsia="es-ES"/>
        </w:rPr>
        <w:t xml:space="preserve">C).- </w:t>
      </w:r>
      <w:r>
        <w:rPr>
          <w:spacing w:val="-3"/>
          <w:w w:val="105"/>
          <w:lang w:val="es-ES" w:eastAsia="es-ES"/>
        </w:rPr>
        <w:t xml:space="preserve">Que el recurrente participó en el </w:t>
      </w:r>
      <w:r>
        <w:rPr>
          <w:spacing w:val="-2"/>
          <w:w w:val="105"/>
          <w:lang w:val="es-ES" w:eastAsia="es-ES"/>
        </w:rPr>
        <w:t xml:space="preserve">concurso público, ante el Consejo de Transporte Público …, visible a folios del 01 al </w:t>
      </w:r>
      <w:r>
        <w:rPr>
          <w:spacing w:val="-4"/>
          <w:w w:val="105"/>
          <w:lang w:val="es-ES" w:eastAsia="es-ES"/>
        </w:rPr>
        <w:t>24 del expediente administrativo.</w:t>
      </w:r>
    </w:p>
    <w:p w:rsidR="00B23668" w:rsidRDefault="00B23668" w:rsidP="00B23668">
      <w:pPr>
        <w:pStyle w:val="Style4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324" w:line="204" w:lineRule="auto"/>
        <w:ind w:left="993" w:right="985" w:firstLine="0"/>
        <w:rPr>
          <w:rStyle w:val="CharacterStyle6"/>
          <w:lang w:eastAsia="en-US"/>
        </w:rPr>
      </w:pPr>
      <w:r>
        <w:rPr>
          <w:rStyle w:val="CharacterStyle6"/>
          <w:b/>
          <w:bCs/>
          <w:spacing w:val="8"/>
          <w:w w:val="105"/>
          <w:sz w:val="24"/>
          <w:szCs w:val="24"/>
          <w:lang w:val="es-ES" w:eastAsia="es-ES"/>
        </w:rPr>
        <w:t>HECHOS NO PROBADOS.</w:t>
      </w:r>
      <w:r>
        <w:rPr>
          <w:rStyle w:val="CharacterStyle6"/>
          <w:b/>
          <w:bCs/>
          <w:spacing w:val="8"/>
          <w:w w:val="105"/>
          <w:sz w:val="24"/>
          <w:szCs w:val="24"/>
          <w:lang w:val="es-ES" w:eastAsia="es-ES"/>
        </w:rPr>
        <w:noBreakHyphen/>
      </w:r>
    </w:p>
    <w:p w:rsidR="00B23668" w:rsidRDefault="00B23668" w:rsidP="00B23668">
      <w:pPr>
        <w:pStyle w:val="Style4"/>
        <w:kinsoku w:val="0"/>
        <w:autoSpaceDE/>
        <w:autoSpaceDN/>
        <w:adjustRightInd/>
        <w:spacing w:before="252"/>
        <w:ind w:left="993" w:right="985"/>
        <w:rPr>
          <w:rStyle w:val="CharacterStyle6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>Ninguno de importancia para la resolución del presente asunto.</w:t>
      </w:r>
    </w:p>
    <w:p w:rsidR="00B23668" w:rsidRDefault="00B23668" w:rsidP="00B23668">
      <w:pPr>
        <w:pStyle w:val="Style4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324" w:line="208" w:lineRule="auto"/>
        <w:ind w:left="993" w:right="985" w:firstLine="0"/>
        <w:rPr>
          <w:rStyle w:val="CharacterStyle6"/>
          <w:b/>
          <w:bCs/>
          <w:spacing w:val="12"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spacing w:val="12"/>
          <w:w w:val="105"/>
          <w:sz w:val="24"/>
          <w:szCs w:val="24"/>
          <w:lang w:val="es-ES" w:eastAsia="es-ES"/>
        </w:rPr>
        <w:t>SOBRE EL FONDO.-</w:t>
      </w:r>
    </w:p>
    <w:p w:rsidR="00B23668" w:rsidRDefault="00B23668" w:rsidP="00B23668">
      <w:pPr>
        <w:pStyle w:val="Style5"/>
        <w:kinsoku w:val="0"/>
        <w:autoSpaceDE/>
        <w:autoSpaceDN/>
        <w:ind w:left="993" w:right="985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5"/>
          <w:w w:val="105"/>
          <w:lang w:val="es-ES" w:eastAsia="es-ES"/>
        </w:rPr>
        <w:t xml:space="preserve">cuestionando la forma en que el recurrido Consejo consignó un puntaje de 80 por ciento al </w:t>
      </w:r>
      <w:r>
        <w:rPr>
          <w:spacing w:val="4"/>
          <w:w w:val="105"/>
          <w:lang w:val="es-ES" w:eastAsia="es-ES"/>
        </w:rPr>
        <w:t xml:space="preserve">señor </w:t>
      </w:r>
      <w:r>
        <w:rPr>
          <w:b/>
          <w:bCs/>
          <w:spacing w:val="4"/>
          <w:w w:val="105"/>
          <w:lang w:val="es-ES" w:eastAsia="es-ES"/>
        </w:rPr>
        <w:t xml:space="preserve">CG, </w:t>
      </w:r>
      <w:r>
        <w:rPr>
          <w:spacing w:val="4"/>
          <w:w w:val="105"/>
          <w:lang w:val="es-ES" w:eastAsia="es-ES"/>
        </w:rPr>
        <w:t xml:space="preserve">cuando no le acredita el porcentaje correspondiente a la </w:t>
      </w:r>
      <w:r>
        <w:rPr>
          <w:spacing w:val="-1"/>
          <w:w w:val="105"/>
          <w:lang w:val="es-ES" w:eastAsia="es-ES"/>
        </w:rPr>
        <w:t xml:space="preserve">experiencia operacional en la prestación del servicio público, por cuanto no aportó la </w:t>
      </w:r>
      <w:r>
        <w:rPr>
          <w:spacing w:val="-4"/>
          <w:w w:val="105"/>
          <w:lang w:val="es-ES" w:eastAsia="es-ES"/>
        </w:rPr>
        <w:t>certificación requerida.</w:t>
      </w:r>
    </w:p>
    <w:p w:rsidR="00B23668" w:rsidRDefault="00B23668" w:rsidP="00B23668">
      <w:pPr>
        <w:pStyle w:val="Style5"/>
        <w:kinsoku w:val="0"/>
        <w:autoSpaceDE/>
        <w:autoSpaceDN/>
        <w:ind w:left="993" w:right="985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B23668" w:rsidRDefault="00B23668" w:rsidP="00B23668">
      <w:pPr>
        <w:pStyle w:val="Style4"/>
        <w:kinsoku w:val="0"/>
        <w:autoSpaceDE/>
        <w:autoSpaceDN/>
        <w:adjustRightInd/>
        <w:spacing w:before="288"/>
        <w:ind w:left="993" w:right="985"/>
        <w:rPr>
          <w:rStyle w:val="CharacterStyle6"/>
          <w:i/>
          <w:iCs/>
          <w:w w:val="105"/>
          <w:sz w:val="24"/>
          <w:szCs w:val="24"/>
          <w:lang w:val="es-ES" w:eastAsia="es-ES"/>
        </w:rPr>
      </w:pPr>
      <w:r>
        <w:rPr>
          <w:rStyle w:val="CharacterStyle6"/>
          <w:i/>
          <w:iCs/>
          <w:w w:val="105"/>
          <w:sz w:val="24"/>
          <w:szCs w:val="24"/>
          <w:lang w:val="es-ES" w:eastAsia="es-ES"/>
        </w:rPr>
        <w:t>"Únicamente para el primero concurso se define la siguiente tabla de evaluación de ofertas:</w:t>
      </w:r>
    </w:p>
    <w:p w:rsidR="00B23668" w:rsidRDefault="00B23668" w:rsidP="00B23668">
      <w:pPr>
        <w:pStyle w:val="Style4"/>
        <w:kinsoku w:val="0"/>
        <w:autoSpaceDE/>
        <w:autoSpaceDN/>
        <w:adjustRightInd/>
        <w:ind w:left="993" w:right="985"/>
        <w:rPr>
          <w:rStyle w:val="CharacterStyle6"/>
          <w:i/>
          <w:iCs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6"/>
          <w:i/>
          <w:iCs/>
          <w:spacing w:val="-6"/>
          <w:w w:val="105"/>
          <w:sz w:val="24"/>
          <w:szCs w:val="24"/>
          <w:lang w:val="es-ES" w:eastAsia="es-ES"/>
        </w:rPr>
        <w:t>a)... b)...</w:t>
      </w:r>
    </w:p>
    <w:p w:rsidR="00B23668" w:rsidRDefault="00B23668" w:rsidP="00B23668">
      <w:pPr>
        <w:pStyle w:val="Style4"/>
        <w:kinsoku w:val="0"/>
        <w:autoSpaceDE/>
        <w:autoSpaceDN/>
        <w:adjustRightInd/>
        <w:spacing w:before="288"/>
        <w:ind w:left="993" w:right="985"/>
        <w:jc w:val="both"/>
        <w:rPr>
          <w:rStyle w:val="CharacterStyle6"/>
          <w:b/>
          <w:b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  <w:t xml:space="preserve">c) Experiencia operacional en la prestación del servicio público modalidad de taxi: Se </w:t>
      </w:r>
      <w:r>
        <w:rPr>
          <w:rStyle w:val="CharacterStyle6"/>
          <w:i/>
          <w:iCs/>
          <w:spacing w:val="-1"/>
          <w:w w:val="105"/>
          <w:sz w:val="24"/>
          <w:szCs w:val="24"/>
          <w:lang w:val="es-ES" w:eastAsia="es-ES"/>
        </w:rPr>
        <w:t>acreditará un veinte por ciento (20%) del total de puntos por evaluar,</w:t>
      </w:r>
      <w:r>
        <w:rPr>
          <w:rStyle w:val="CharacterStyle6"/>
          <w:rFonts w:ascii="Bookman Old Style" w:hAnsi="Bookman Old Style" w:cs="Bookman Old Style"/>
          <w:b/>
          <w:bCs/>
          <w:spacing w:val="-1"/>
          <w:w w:val="105"/>
          <w:sz w:val="22"/>
          <w:szCs w:val="22"/>
          <w:u w:val="single"/>
          <w:lang w:val="es-ES" w:eastAsia="es-ES"/>
        </w:rPr>
        <w:t xml:space="preserve"> a </w:t>
      </w:r>
      <w:r>
        <w:rPr>
          <w:rStyle w:val="CharacterStyle6"/>
          <w:b/>
          <w:bCs/>
          <w:i/>
          <w:iCs/>
          <w:spacing w:val="-1"/>
          <w:w w:val="110"/>
          <w:sz w:val="23"/>
          <w:szCs w:val="23"/>
          <w:u w:val="single"/>
          <w:lang w:val="es-ES" w:eastAsia="es-ES"/>
        </w:rPr>
        <w:t>quien presente una certificación de estar debidamente inscrito al presentar la oferta,</w:t>
      </w:r>
      <w:r>
        <w:rPr>
          <w:rStyle w:val="CharacterStyle6"/>
          <w:i/>
          <w:iCs/>
          <w:spacing w:val="-1"/>
          <w:w w:val="105"/>
          <w:sz w:val="24"/>
          <w:szCs w:val="24"/>
          <w:lang w:val="es-ES" w:eastAsia="es-ES"/>
        </w:rPr>
        <w:t xml:space="preserve"> como empresario </w:t>
      </w:r>
      <w:r>
        <w:rPr>
          <w:rStyle w:val="CharacterStyle6"/>
          <w:i/>
          <w:iCs/>
          <w:spacing w:val="-4"/>
          <w:w w:val="105"/>
          <w:sz w:val="24"/>
          <w:szCs w:val="24"/>
          <w:lang w:val="es-ES" w:eastAsia="es-ES"/>
        </w:rPr>
        <w:t xml:space="preserve">de taxi (permisionario o concesionario), debidamente registrado en las oficinas respectivas </w:t>
      </w:r>
      <w:r>
        <w:rPr>
          <w:rStyle w:val="CharacterStyle6"/>
          <w:i/>
          <w:iCs/>
          <w:spacing w:val="3"/>
          <w:w w:val="105"/>
          <w:sz w:val="24"/>
          <w:szCs w:val="24"/>
          <w:lang w:val="es-ES" w:eastAsia="es-ES"/>
        </w:rPr>
        <w:t xml:space="preserve">del Ministerio de Obras Públicas </w:t>
      </w:r>
      <w:r>
        <w:rPr>
          <w:rStyle w:val="CharacterStyle6"/>
          <w:i/>
          <w:iCs/>
          <w:spacing w:val="3"/>
          <w:sz w:val="24"/>
          <w:szCs w:val="24"/>
          <w:lang w:val="es-ES" w:eastAsia="es-ES"/>
        </w:rPr>
        <w:t xml:space="preserve">y </w:t>
      </w:r>
      <w:r>
        <w:rPr>
          <w:rStyle w:val="CharacterStyle6"/>
          <w:i/>
          <w:iCs/>
          <w:spacing w:val="3"/>
          <w:w w:val="105"/>
          <w:sz w:val="24"/>
          <w:szCs w:val="24"/>
          <w:lang w:val="es-ES" w:eastAsia="es-ES"/>
        </w:rPr>
        <w:t xml:space="preserve">Transportes." </w:t>
      </w:r>
      <w:r>
        <w:rPr>
          <w:rStyle w:val="CharacterStyle6"/>
          <w:b/>
          <w:bCs/>
          <w:spacing w:val="3"/>
          <w:w w:val="105"/>
          <w:sz w:val="24"/>
          <w:szCs w:val="24"/>
          <w:lang w:val="es-ES" w:eastAsia="es-ES"/>
        </w:rPr>
        <w:t xml:space="preserve">(Lo subrayado y destacado no </w:t>
      </w:r>
      <w:r>
        <w:rPr>
          <w:rStyle w:val="CharacterStyle6"/>
          <w:b/>
          <w:bCs/>
          <w:spacing w:val="-4"/>
          <w:w w:val="105"/>
          <w:sz w:val="24"/>
          <w:szCs w:val="24"/>
          <w:lang w:val="es-ES" w:eastAsia="es-ES"/>
        </w:rPr>
        <w:t>pertenece al original)</w:t>
      </w:r>
    </w:p>
    <w:p w:rsidR="00B23668" w:rsidRDefault="00B23668" w:rsidP="00B23668">
      <w:pPr>
        <w:pStyle w:val="Style4"/>
        <w:kinsoku w:val="0"/>
        <w:autoSpaceDE/>
        <w:autoSpaceDN/>
        <w:adjustRightInd/>
        <w:spacing w:before="216" w:after="108"/>
        <w:ind w:left="993" w:right="985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B23668" w:rsidRDefault="00B23668" w:rsidP="00B23668">
      <w:pPr>
        <w:pStyle w:val="Style5"/>
        <w:kinsoku w:val="0"/>
        <w:autoSpaceDE/>
        <w:autoSpaceDN/>
        <w:spacing w:before="108"/>
        <w:ind w:left="993" w:right="985"/>
        <w:rPr>
          <w:i/>
          <w:iCs/>
          <w:spacing w:val="-3"/>
          <w:w w:val="105"/>
          <w:lang w:val="es-ES" w:eastAsia="es-ES"/>
        </w:rPr>
      </w:pPr>
    </w:p>
    <w:p w:rsidR="00B23668" w:rsidRDefault="00B23668" w:rsidP="00B23668">
      <w:pPr>
        <w:pStyle w:val="Style5"/>
        <w:kinsoku w:val="0"/>
        <w:autoSpaceDE/>
        <w:autoSpaceDN/>
        <w:spacing w:before="108"/>
        <w:ind w:left="993" w:right="985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"Artículo 9.- </w:t>
      </w:r>
      <w:r>
        <w:rPr>
          <w:b/>
          <w:bCs/>
          <w:i/>
          <w:iCs/>
          <w:spacing w:val="-3"/>
          <w:u w:val="single"/>
          <w:lang w:val="es-ES" w:eastAsia="es-ES"/>
        </w:rPr>
        <w:t>Requisitos específicos de la oferta.</w:t>
      </w:r>
      <w:r>
        <w:rPr>
          <w:i/>
          <w:iCs/>
          <w:spacing w:val="-3"/>
          <w:w w:val="105"/>
          <w:lang w:val="es-ES" w:eastAsia="es-ES"/>
        </w:rPr>
        <w:t xml:space="preserve"> Condiciones especiales del oferente del </w:t>
      </w:r>
      <w:r>
        <w:rPr>
          <w:i/>
          <w:iCs/>
          <w:spacing w:val="-5"/>
          <w:w w:val="105"/>
          <w:lang w:val="es-ES" w:eastAsia="es-ES"/>
        </w:rPr>
        <w:t xml:space="preserve">servicio remunerado de personas en modalidad taxi. Todos los oferentes deberán presentar </w:t>
      </w:r>
      <w:r>
        <w:rPr>
          <w:i/>
          <w:iCs/>
          <w:spacing w:val="-4"/>
          <w:w w:val="105"/>
          <w:lang w:val="es-ES" w:eastAsia="es-ES"/>
        </w:rPr>
        <w:t xml:space="preserve">los </w:t>
      </w:r>
      <w:r>
        <w:rPr>
          <w:i/>
          <w:iCs/>
          <w:spacing w:val="-4"/>
          <w:w w:val="105"/>
          <w:lang w:val="es-ES" w:eastAsia="es-ES"/>
        </w:rPr>
        <w:lastRenderedPageBreak/>
        <w:t>siguientes requisitos especiales: a)</w:t>
      </w:r>
      <w:proofErr w:type="gramStart"/>
      <w:r>
        <w:rPr>
          <w:i/>
          <w:iCs/>
          <w:spacing w:val="-4"/>
          <w:w w:val="105"/>
          <w:lang w:val="es-ES" w:eastAsia="es-ES"/>
        </w:rPr>
        <w:t>..</w:t>
      </w:r>
      <w:proofErr w:type="gramEnd"/>
      <w:r>
        <w:rPr>
          <w:i/>
          <w:iCs/>
          <w:spacing w:val="-4"/>
          <w:w w:val="105"/>
          <w:lang w:val="es-ES" w:eastAsia="es-ES"/>
        </w:rPr>
        <w:t>b)...c)...</w:t>
      </w:r>
    </w:p>
    <w:p w:rsidR="00B23668" w:rsidRDefault="00B23668" w:rsidP="00B23668">
      <w:pPr>
        <w:pStyle w:val="Style5"/>
        <w:kinsoku w:val="0"/>
        <w:autoSpaceDE/>
        <w:autoSpaceDN/>
        <w:spacing w:before="252"/>
        <w:ind w:left="993" w:right="985"/>
        <w:rPr>
          <w:b/>
          <w:bCs/>
          <w:spacing w:val="-4"/>
          <w:w w:val="105"/>
          <w:lang w:val="es-ES" w:eastAsia="es-ES"/>
        </w:rPr>
      </w:pPr>
      <w:proofErr w:type="gramStart"/>
      <w:r>
        <w:rPr>
          <w:i/>
          <w:iCs/>
          <w:spacing w:val="-4"/>
          <w:w w:val="105"/>
          <w:lang w:val="es-ES" w:eastAsia="es-ES"/>
        </w:rPr>
        <w:t>d</w:t>
      </w:r>
      <w:proofErr w:type="gramEnd"/>
      <w:r>
        <w:rPr>
          <w:i/>
          <w:iCs/>
          <w:spacing w:val="-4"/>
          <w:w w:val="105"/>
          <w:lang w:val="es-ES" w:eastAsia="es-ES"/>
        </w:rPr>
        <w:t xml:space="preserve">) Certificación de estar inscrito como permisionario o concesionario actual del servicio </w:t>
      </w:r>
      <w:r>
        <w:rPr>
          <w:i/>
          <w:iCs/>
          <w:spacing w:val="-5"/>
          <w:w w:val="105"/>
          <w:lang w:val="es-ES" w:eastAsia="es-ES"/>
        </w:rPr>
        <w:t xml:space="preserve">público de taxi, según inciso c) del transitorio IX de la Ley N° 7969." </w:t>
      </w:r>
      <w:r>
        <w:rPr>
          <w:b/>
          <w:bCs/>
          <w:spacing w:val="-5"/>
          <w:w w:val="105"/>
          <w:lang w:val="es-ES" w:eastAsia="es-ES"/>
        </w:rPr>
        <w:t xml:space="preserve">(Lo subrayado no </w:t>
      </w:r>
      <w:r>
        <w:rPr>
          <w:b/>
          <w:bCs/>
          <w:spacing w:val="-4"/>
          <w:w w:val="105"/>
          <w:lang w:val="es-ES" w:eastAsia="es-ES"/>
        </w:rPr>
        <w:t>pertenece al original)</w:t>
      </w:r>
    </w:p>
    <w:p w:rsidR="00B23668" w:rsidRDefault="00B23668" w:rsidP="00B23668">
      <w:pPr>
        <w:pStyle w:val="Style5"/>
        <w:kinsoku w:val="0"/>
        <w:autoSpaceDE/>
        <w:autoSpaceDN/>
        <w:ind w:left="993" w:right="985"/>
        <w:jc w:val="left"/>
        <w:rPr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Asimismo el artículo 11 del reglamento de cita, establecía en su numeral 11 </w:t>
      </w:r>
      <w:proofErr w:type="gramStart"/>
      <w:r>
        <w:rPr>
          <w:spacing w:val="-4"/>
          <w:w w:val="105"/>
          <w:lang w:val="es-ES" w:eastAsia="es-ES"/>
        </w:rPr>
        <w:t>inciso</w:t>
      </w:r>
      <w:proofErr w:type="gramEnd"/>
      <w:r>
        <w:rPr>
          <w:spacing w:val="-4"/>
          <w:w w:val="105"/>
          <w:lang w:val="es-ES" w:eastAsia="es-ES"/>
        </w:rPr>
        <w:t xml:space="preserve"> c) lo </w:t>
      </w:r>
      <w:r>
        <w:rPr>
          <w:w w:val="105"/>
          <w:lang w:val="es-ES" w:eastAsia="es-ES"/>
        </w:rPr>
        <w:t>siguiente:</w:t>
      </w:r>
    </w:p>
    <w:p w:rsidR="00B23668" w:rsidRDefault="00B23668" w:rsidP="00B23668">
      <w:pPr>
        <w:pStyle w:val="Style5"/>
        <w:kinsoku w:val="0"/>
        <w:autoSpaceDE/>
        <w:autoSpaceDN/>
        <w:ind w:left="993" w:right="985"/>
        <w:jc w:val="left"/>
        <w:rPr>
          <w:i/>
          <w:iCs/>
          <w:spacing w:val="-4"/>
          <w:w w:val="105"/>
          <w:lang w:val="es-ES" w:eastAsia="es-ES"/>
        </w:rPr>
      </w:pPr>
      <w:r>
        <w:rPr>
          <w:b/>
          <w:bCs/>
          <w:i/>
          <w:iCs/>
          <w:spacing w:val="-3"/>
          <w:w w:val="105"/>
          <w:lang w:val="es-ES" w:eastAsia="es-ES"/>
        </w:rPr>
        <w:t xml:space="preserve">"Artículo 11.- Calificación de ofertas: </w:t>
      </w:r>
      <w:r>
        <w:rPr>
          <w:i/>
          <w:iCs/>
          <w:spacing w:val="-3"/>
          <w:w w:val="105"/>
          <w:lang w:val="es-ES" w:eastAsia="es-ES"/>
        </w:rPr>
        <w:t xml:space="preserve">Para efectos de ordenar el proceso de calificación </w:t>
      </w:r>
      <w:r>
        <w:rPr>
          <w:i/>
          <w:iCs/>
          <w:spacing w:val="-4"/>
          <w:w w:val="105"/>
          <w:lang w:val="es-ES" w:eastAsia="es-ES"/>
        </w:rPr>
        <w:t>de las ofertas el Consejo de Transporte Público lo hará en tres fases de calificación:</w:t>
      </w:r>
    </w:p>
    <w:p w:rsidR="00B23668" w:rsidRDefault="00B23668" w:rsidP="00B23668">
      <w:pPr>
        <w:pStyle w:val="Style5"/>
        <w:kinsoku w:val="0"/>
        <w:autoSpaceDE/>
        <w:autoSpaceDN/>
        <w:ind w:left="993" w:right="985"/>
        <w:rPr>
          <w:i/>
          <w:iCs/>
          <w:spacing w:val="-2"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c) Experiencia operacional en la prestación del Servicio Público: Se acreditará un veinte </w:t>
      </w:r>
      <w:r>
        <w:rPr>
          <w:i/>
          <w:iCs/>
          <w:spacing w:val="-2"/>
          <w:w w:val="105"/>
          <w:lang w:val="es-ES" w:eastAsia="es-ES"/>
        </w:rPr>
        <w:t xml:space="preserve">por ciento del total de puntos por evaluar, a quién presente una certificación de estar </w:t>
      </w:r>
      <w:r>
        <w:rPr>
          <w:i/>
          <w:iCs/>
          <w:spacing w:val="-3"/>
          <w:w w:val="105"/>
          <w:lang w:val="es-ES" w:eastAsia="es-ES"/>
        </w:rPr>
        <w:t xml:space="preserve">debidamente inscrito al presentar la oferta, como empresario de taxi, permisionario o </w:t>
      </w:r>
      <w:r>
        <w:rPr>
          <w:i/>
          <w:iCs/>
          <w:spacing w:val="-6"/>
          <w:w w:val="105"/>
          <w:lang w:val="es-ES" w:eastAsia="es-ES"/>
        </w:rPr>
        <w:t xml:space="preserve">concesionario, debidamente registrado en las oficinas respectivas del Ministerio de Obras </w:t>
      </w:r>
      <w:r>
        <w:rPr>
          <w:i/>
          <w:iCs/>
          <w:spacing w:val="-2"/>
          <w:w w:val="105"/>
          <w:lang w:val="es-ES" w:eastAsia="es-ES"/>
        </w:rPr>
        <w:t>Públicas y Transportes."</w:t>
      </w:r>
    </w:p>
    <w:p w:rsidR="00B23668" w:rsidRDefault="00B23668" w:rsidP="00B23668">
      <w:pPr>
        <w:pStyle w:val="Style5"/>
        <w:kinsoku w:val="0"/>
        <w:autoSpaceDE/>
        <w:autoSpaceDN/>
        <w:ind w:left="993" w:right="985"/>
        <w:rPr>
          <w:spacing w:val="-6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Ahora bien, siendo que los artículos de referencias se encuentran inmersos en la Ley 7969, publicada en el mes de enero del año 2000 y Decreto Ejecutivo 28913-MOPT, publicado en </w:t>
      </w:r>
      <w:r>
        <w:rPr>
          <w:spacing w:val="-3"/>
          <w:w w:val="105"/>
          <w:lang w:val="es-ES" w:eastAsia="es-ES"/>
        </w:rPr>
        <w:t xml:space="preserve">fecha 19 de setiembre de ese mismo año, es evidente que los oferentes dispusieron de un </w:t>
      </w:r>
      <w:r>
        <w:rPr>
          <w:spacing w:val="-4"/>
          <w:w w:val="105"/>
          <w:lang w:val="es-ES" w:eastAsia="es-ES"/>
        </w:rPr>
        <w:t xml:space="preserve">plazo prudencial, hasta el día 17 de febrero del año 2001, último día para la recepción de </w:t>
      </w:r>
      <w:r>
        <w:rPr>
          <w:spacing w:val="-7"/>
          <w:w w:val="105"/>
          <w:lang w:val="es-ES" w:eastAsia="es-ES"/>
        </w:rPr>
        <w:t xml:space="preserve">ofertas, para realizar los trámites pertinentes y demostrar su titularidad como empresarios o </w:t>
      </w:r>
      <w:r>
        <w:rPr>
          <w:spacing w:val="-3"/>
          <w:w w:val="105"/>
          <w:lang w:val="es-ES" w:eastAsia="es-ES"/>
        </w:rPr>
        <w:t xml:space="preserve">profesionales en el servicio de taxi referido y así asumir, al momento de la presentación de sus ofertas, la existencia total de todos los requisitos indicados en el marco jurídico de </w:t>
      </w:r>
      <w:r>
        <w:rPr>
          <w:spacing w:val="-6"/>
          <w:w w:val="105"/>
          <w:lang w:val="es-ES" w:eastAsia="es-ES"/>
        </w:rPr>
        <w:t>referencia.</w:t>
      </w:r>
    </w:p>
    <w:p w:rsidR="00B23668" w:rsidRDefault="00B23668" w:rsidP="00B23668">
      <w:pPr>
        <w:pStyle w:val="Style5"/>
        <w:kinsoku w:val="0"/>
        <w:autoSpaceDE/>
        <w:autoSpaceDN/>
        <w:ind w:left="993" w:right="985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No obstante ante ese panorama, la Administración recurrida, estando clara de que algunos </w:t>
      </w:r>
      <w:r>
        <w:rPr>
          <w:spacing w:val="-3"/>
          <w:w w:val="105"/>
          <w:lang w:val="es-ES" w:eastAsia="es-ES"/>
        </w:rPr>
        <w:t xml:space="preserve">oferentes habían presentado su solicitud de traspaso ante el citado Consejo para ajustarse a </w:t>
      </w:r>
      <w:r>
        <w:rPr>
          <w:spacing w:val="-2"/>
          <w:w w:val="105"/>
          <w:lang w:val="es-ES" w:eastAsia="es-ES"/>
        </w:rPr>
        <w:t xml:space="preserve">las exigencias legales en fecha anterior al cierre de la recepción de las ofertas y que su </w:t>
      </w:r>
      <w:r>
        <w:rPr>
          <w:spacing w:val="1"/>
          <w:w w:val="105"/>
          <w:lang w:val="es-ES" w:eastAsia="es-ES"/>
        </w:rPr>
        <w:t xml:space="preserve">solicitud no había encontrado en tiempo respuesta y solución, la Junta Directiva del </w:t>
      </w:r>
      <w:r>
        <w:rPr>
          <w:spacing w:val="-1"/>
          <w:w w:val="105"/>
          <w:lang w:val="es-ES" w:eastAsia="es-ES"/>
        </w:rPr>
        <w:t>Consejo de Transporte Público decidió emitir mediante la Sesión Extraordinaria N° 41</w:t>
      </w:r>
      <w:r>
        <w:rPr>
          <w:spacing w:val="-1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>2001 de fecha 30 de noviembre del 2000 el siguiente acuerdo:</w:t>
      </w:r>
    </w:p>
    <w:p w:rsidR="00B23668" w:rsidRDefault="00B23668" w:rsidP="00B23668">
      <w:pPr>
        <w:pStyle w:val="Style5"/>
        <w:kinsoku w:val="0"/>
        <w:autoSpaceDE/>
        <w:autoSpaceDN/>
        <w:ind w:left="993" w:right="985"/>
        <w:jc w:val="left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>Artículo 2.- Plazo de Resolución de Trámites de Traspaso de Taxi Pendientes...</w:t>
      </w:r>
    </w:p>
    <w:p w:rsidR="00B23668" w:rsidRDefault="00B23668" w:rsidP="00B23668">
      <w:pPr>
        <w:pStyle w:val="Style5"/>
        <w:kinsoku w:val="0"/>
        <w:autoSpaceDE/>
        <w:autoSpaceDN/>
        <w:ind w:left="993" w:right="985"/>
        <w:rPr>
          <w:spacing w:val="-4"/>
          <w:w w:val="105"/>
          <w:lang w:val="es-ES" w:eastAsia="es-ES"/>
        </w:rPr>
      </w:pPr>
      <w:r>
        <w:rPr>
          <w:i/>
          <w:iCs/>
          <w:spacing w:val="-2"/>
          <w:w w:val="105"/>
          <w:lang w:val="es-ES" w:eastAsia="es-ES"/>
        </w:rPr>
        <w:t xml:space="preserve">1. Para los efectos del Primer Procedimiento Especial Abreviado de Taxis, se establece </w:t>
      </w:r>
      <w:r>
        <w:rPr>
          <w:i/>
          <w:iCs/>
          <w:spacing w:val="-8"/>
          <w:w w:val="105"/>
          <w:lang w:val="es-ES" w:eastAsia="es-ES"/>
        </w:rPr>
        <w:t xml:space="preserve">como fecha límite para el conocimiento de las solicitudes de traspaso o cesión de derechos </w:t>
      </w:r>
      <w:r>
        <w:rPr>
          <w:i/>
          <w:iCs/>
          <w:spacing w:val="-5"/>
          <w:w w:val="105"/>
          <w:lang w:val="es-ES" w:eastAsia="es-ES"/>
        </w:rPr>
        <w:t xml:space="preserve">operativos de explotación del servicio público de transporte remunerado de personas en </w:t>
      </w:r>
      <w:r>
        <w:rPr>
          <w:i/>
          <w:iCs/>
          <w:spacing w:val="-2"/>
          <w:w w:val="105"/>
          <w:lang w:val="es-ES" w:eastAsia="es-ES"/>
        </w:rPr>
        <w:t xml:space="preserve">vehículos en la modalidad taxi, </w:t>
      </w:r>
      <w:r>
        <w:rPr>
          <w:b/>
          <w:bCs/>
          <w:i/>
          <w:iCs/>
          <w:spacing w:val="-2"/>
          <w:u w:val="single"/>
          <w:lang w:val="es-ES" w:eastAsia="es-ES"/>
        </w:rPr>
        <w:t>el día 8 de diciembre de 2000."</w:t>
      </w:r>
      <w:r>
        <w:rPr>
          <w:spacing w:val="-2"/>
          <w:w w:val="105"/>
          <w:lang w:val="es-ES" w:eastAsia="es-ES"/>
        </w:rPr>
        <w:t xml:space="preserve"> (Lo subrayado y destacado </w:t>
      </w:r>
      <w:r>
        <w:rPr>
          <w:spacing w:val="-4"/>
          <w:w w:val="105"/>
          <w:lang w:val="es-ES" w:eastAsia="es-ES"/>
        </w:rPr>
        <w:t>no pertenece al original)</w:t>
      </w:r>
    </w:p>
    <w:p w:rsidR="00B23668" w:rsidRDefault="00B23668" w:rsidP="00B23668">
      <w:pPr>
        <w:pStyle w:val="Style4"/>
        <w:kinsoku w:val="0"/>
        <w:autoSpaceDE/>
        <w:autoSpaceDN/>
        <w:adjustRightInd/>
        <w:spacing w:before="216" w:after="72"/>
        <w:ind w:left="993" w:right="985"/>
        <w:jc w:val="both"/>
        <w:rPr>
          <w:rStyle w:val="CharacterStyle6"/>
          <w:spacing w:val="-1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2"/>
          <w:w w:val="105"/>
          <w:sz w:val="24"/>
          <w:szCs w:val="24"/>
          <w:lang w:val="es-ES" w:eastAsia="es-ES"/>
        </w:rPr>
        <w:t>Como podrá observar el recurrente de la normativa transcrita, para acceder al total de</w:t>
      </w:r>
      <w:r>
        <w:rPr>
          <w:rStyle w:val="CharacterStyle6"/>
          <w:spacing w:val="2"/>
          <w:w w:val="105"/>
          <w:sz w:val="24"/>
          <w:szCs w:val="24"/>
          <w:lang w:val="es-ES" w:eastAsia="es-ES"/>
        </w:rPr>
        <w:br/>
      </w:r>
      <w:r>
        <w:rPr>
          <w:rStyle w:val="CharacterStyle6"/>
          <w:spacing w:val="9"/>
          <w:w w:val="105"/>
          <w:sz w:val="24"/>
          <w:szCs w:val="24"/>
          <w:lang w:val="es-ES" w:eastAsia="es-ES"/>
        </w:rPr>
        <w:t>puntos, hoy rebatidos, se debía haber aportado, antes del cierre de las ofertas, la</w:t>
      </w:r>
      <w:r>
        <w:rPr>
          <w:rStyle w:val="CharacterStyle6"/>
          <w:spacing w:val="9"/>
          <w:w w:val="105"/>
          <w:sz w:val="24"/>
          <w:szCs w:val="24"/>
          <w:lang w:val="es-ES" w:eastAsia="es-ES"/>
        </w:rPr>
        <w:br/>
      </w:r>
      <w:r>
        <w:rPr>
          <w:rStyle w:val="CharacterStyle6"/>
          <w:spacing w:val="-1"/>
          <w:w w:val="105"/>
          <w:sz w:val="24"/>
          <w:szCs w:val="24"/>
          <w:lang w:val="es-ES" w:eastAsia="es-ES"/>
        </w:rPr>
        <w:t>certificación respectiva de ser permisionario o concesionario de una placa de taxi, o en su</w:t>
      </w:r>
    </w:p>
    <w:p w:rsidR="00B23668" w:rsidRDefault="00B23668" w:rsidP="00B23668">
      <w:pPr>
        <w:pStyle w:val="Style4"/>
        <w:kinsoku w:val="0"/>
        <w:autoSpaceDE/>
        <w:autoSpaceDN/>
        <w:adjustRightInd/>
        <w:ind w:left="993" w:right="985"/>
        <w:jc w:val="both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>defecto</w:t>
      </w:r>
      <w:proofErr w:type="gramEnd"/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 haber solicitado antes del día 8 de diciembre del 2000 el trámite de traspaso de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derechos de explotación del servicio público ante la Administración.</w:t>
      </w:r>
    </w:p>
    <w:p w:rsidR="00B23668" w:rsidRDefault="00B23668" w:rsidP="00B23668">
      <w:pPr>
        <w:pStyle w:val="Style5"/>
        <w:kinsoku w:val="0"/>
        <w:autoSpaceDE/>
        <w:autoSpaceDN/>
        <w:spacing w:before="252"/>
        <w:ind w:left="993" w:right="985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lastRenderedPageBreak/>
        <w:t xml:space="preserve">De ese hecho se generó la ineludible tarea para este Tribunal, sobre la averiguación real de </w:t>
      </w:r>
      <w:r>
        <w:rPr>
          <w:spacing w:val="-2"/>
          <w:w w:val="105"/>
          <w:lang w:val="es-ES" w:eastAsia="es-ES"/>
        </w:rPr>
        <w:t xml:space="preserve">lo ocurrido dentro de la calificación de la oferta del </w:t>
      </w:r>
      <w:proofErr w:type="spellStart"/>
      <w:r>
        <w:rPr>
          <w:spacing w:val="-2"/>
          <w:w w:val="105"/>
          <w:lang w:val="es-ES" w:eastAsia="es-ES"/>
        </w:rPr>
        <w:t>petente</w:t>
      </w:r>
      <w:proofErr w:type="spellEnd"/>
      <w:r>
        <w:rPr>
          <w:spacing w:val="-2"/>
          <w:w w:val="105"/>
          <w:lang w:val="es-ES" w:eastAsia="es-ES"/>
        </w:rPr>
        <w:t xml:space="preserve"> para verificar lo argumentado </w:t>
      </w:r>
      <w:r>
        <w:rPr>
          <w:spacing w:val="7"/>
          <w:w w:val="105"/>
          <w:lang w:val="es-ES" w:eastAsia="es-ES"/>
        </w:rPr>
        <w:t xml:space="preserve">por este al señalar que se le rebajaron los 20 puntos por no ser concesionario o </w:t>
      </w:r>
      <w:r>
        <w:rPr>
          <w:spacing w:val="8"/>
          <w:w w:val="105"/>
          <w:lang w:val="es-ES" w:eastAsia="es-ES"/>
        </w:rPr>
        <w:t xml:space="preserve">permisionario, cuando según alega que sí lo era, y que el citado Consejo actuó </w:t>
      </w:r>
      <w:r>
        <w:rPr>
          <w:spacing w:val="-4"/>
          <w:w w:val="105"/>
          <w:lang w:val="es-ES" w:eastAsia="es-ES"/>
        </w:rPr>
        <w:t>arbitrariamente al denegarle el puntaje hoy solicitado.</w:t>
      </w:r>
    </w:p>
    <w:p w:rsidR="00B23668" w:rsidRDefault="00B23668" w:rsidP="00B23668">
      <w:pPr>
        <w:pStyle w:val="Style4"/>
        <w:kinsoku w:val="0"/>
        <w:autoSpaceDE/>
        <w:autoSpaceDN/>
        <w:adjustRightInd/>
        <w:spacing w:before="288"/>
        <w:ind w:left="993" w:right="985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8"/>
          <w:w w:val="105"/>
          <w:sz w:val="24"/>
          <w:szCs w:val="24"/>
          <w:lang w:val="es-ES" w:eastAsia="es-ES"/>
        </w:rPr>
        <w:t xml:space="preserve">Así pues se determino lo siguiente, según las certificaciones inmersas dentro del expediente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administrativo:</w:t>
      </w:r>
    </w:p>
    <w:p w:rsidR="00B23668" w:rsidRDefault="00B23668" w:rsidP="00B23668">
      <w:pPr>
        <w:pStyle w:val="Style4"/>
        <w:numPr>
          <w:ilvl w:val="0"/>
          <w:numId w:val="3"/>
        </w:numPr>
        <w:tabs>
          <w:tab w:val="clear" w:pos="432"/>
          <w:tab w:val="num" w:pos="864"/>
        </w:tabs>
        <w:kinsoku w:val="0"/>
        <w:autoSpaceDE/>
        <w:autoSpaceDN/>
        <w:adjustRightInd/>
        <w:spacing w:before="288"/>
        <w:ind w:left="993" w:right="985" w:firstLine="0"/>
        <w:jc w:val="both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Que el señor CG, es permisionario de la placa de servicio </w:t>
      </w:r>
      <w:proofErr w:type="spellStart"/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>publico</w:t>
      </w:r>
      <w:proofErr w:type="spellEnd"/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 </w:t>
      </w:r>
      <w:proofErr w:type="gramStart"/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AP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….</w:t>
      </w:r>
      <w:proofErr w:type="gramEnd"/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 xml:space="preserve"> a partir del día 31 de mayo del año 2001, según Acuerdo N° 5 de la Sesión </w:t>
      </w:r>
      <w:r>
        <w:rPr>
          <w:rStyle w:val="CharacterStyle6"/>
          <w:spacing w:val="-8"/>
          <w:w w:val="105"/>
          <w:sz w:val="24"/>
          <w:szCs w:val="24"/>
          <w:lang w:val="es-ES" w:eastAsia="es-ES"/>
        </w:rPr>
        <w:t xml:space="preserve">Ordinaria 20-2001 del Consejo de Transporte Público. (Ver folio 27 del expediente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administrativo)</w:t>
      </w:r>
    </w:p>
    <w:p w:rsidR="00B23668" w:rsidRDefault="00B23668" w:rsidP="00B23668">
      <w:pPr>
        <w:pStyle w:val="Style4"/>
        <w:numPr>
          <w:ilvl w:val="0"/>
          <w:numId w:val="3"/>
        </w:numPr>
        <w:tabs>
          <w:tab w:val="clear" w:pos="432"/>
          <w:tab w:val="num" w:pos="864"/>
        </w:tabs>
        <w:kinsoku w:val="0"/>
        <w:autoSpaceDE/>
        <w:autoSpaceDN/>
        <w:adjustRightInd/>
        <w:spacing w:before="288"/>
        <w:ind w:left="993" w:right="985" w:firstLine="0"/>
        <w:jc w:val="both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6"/>
          <w:w w:val="105"/>
          <w:sz w:val="24"/>
          <w:szCs w:val="24"/>
          <w:lang w:val="es-ES" w:eastAsia="es-ES"/>
        </w:rPr>
        <w:t xml:space="preserve">Que según oficio 103014 de fecha 18 de diciembre de 2001, del Departamento de </w:t>
      </w: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Administración de Concesiones y Permisos, el señor </w:t>
      </w:r>
      <w:r>
        <w:rPr>
          <w:rStyle w:val="CharacterStyle6"/>
          <w:b/>
          <w:bCs/>
          <w:spacing w:val="-5"/>
          <w:w w:val="105"/>
          <w:sz w:val="24"/>
          <w:szCs w:val="24"/>
          <w:lang w:val="es-ES" w:eastAsia="es-ES"/>
        </w:rPr>
        <w:t xml:space="preserve">CG </w:t>
      </w: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presentó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solicitud de traspaso del Permiso </w:t>
      </w:r>
      <w:proofErr w:type="gramStart"/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>AP …</w:t>
      </w:r>
      <w:proofErr w:type="gramEnd"/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 a partir del día 9 de febrero del 2001 ante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el Consejo de Transporte Público.</w:t>
      </w:r>
    </w:p>
    <w:p w:rsidR="00B23668" w:rsidRDefault="00B23668" w:rsidP="00B23668">
      <w:pPr>
        <w:pStyle w:val="Style5"/>
        <w:kinsoku w:val="0"/>
        <w:autoSpaceDE/>
        <w:autoSpaceDN/>
        <w:ind w:left="993" w:right="985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Como podrá observar el recurrente, de acuerdo a sus actuaciones en el tiempo, conforme </w:t>
      </w:r>
      <w:r>
        <w:rPr>
          <w:spacing w:val="-2"/>
          <w:w w:val="105"/>
          <w:lang w:val="es-ES" w:eastAsia="es-ES"/>
        </w:rPr>
        <w:t xml:space="preserve">los hechos descritos, contrastando con lo que ordenado en el marco jurídico de referencia, </w:t>
      </w:r>
      <w:r>
        <w:rPr>
          <w:spacing w:val="-4"/>
          <w:w w:val="105"/>
          <w:lang w:val="es-ES" w:eastAsia="es-ES"/>
        </w:rPr>
        <w:t xml:space="preserve">se evidencia que este apelante, a pesar de que al día de hoy resulta ser permisionario de la </w:t>
      </w:r>
      <w:r>
        <w:rPr>
          <w:b/>
          <w:bCs/>
          <w:spacing w:val="-2"/>
          <w:w w:val="105"/>
          <w:lang w:val="es-ES" w:eastAsia="es-ES"/>
        </w:rPr>
        <w:t xml:space="preserve">placa AP …, </w:t>
      </w:r>
      <w:r>
        <w:rPr>
          <w:spacing w:val="-2"/>
          <w:w w:val="105"/>
          <w:lang w:val="es-ES" w:eastAsia="es-ES"/>
        </w:rPr>
        <w:t xml:space="preserve">para el día de cierre de recepción de las ofertas, no ostentaba la condición </w:t>
      </w:r>
      <w:r>
        <w:rPr>
          <w:spacing w:val="5"/>
          <w:w w:val="105"/>
          <w:lang w:val="es-ES" w:eastAsia="es-ES"/>
        </w:rPr>
        <w:t xml:space="preserve">hoy rebatida, lo que obviamente contravino el ámbito legal establecido para este </w:t>
      </w:r>
      <w:r>
        <w:rPr>
          <w:w w:val="105"/>
          <w:lang w:val="es-ES" w:eastAsia="es-ES"/>
        </w:rPr>
        <w:t xml:space="preserve">procedimiento abreviado, es decir, conforme la normativa descrita y aplomo doctrinal </w:t>
      </w:r>
      <w:r>
        <w:rPr>
          <w:spacing w:val="-5"/>
          <w:w w:val="105"/>
          <w:lang w:val="es-ES" w:eastAsia="es-ES"/>
        </w:rPr>
        <w:t xml:space="preserve">resulta claro que la Administración no podía asignar los 20 puntos hoy solicitados, lo que </w:t>
      </w:r>
      <w:r>
        <w:rPr>
          <w:spacing w:val="-8"/>
          <w:w w:val="105"/>
          <w:lang w:val="es-ES" w:eastAsia="es-ES"/>
        </w:rPr>
        <w:t xml:space="preserve">condujo inevitablemente a que se le calificara con el máximo permitido, para su caso con la </w:t>
      </w:r>
      <w:r>
        <w:rPr>
          <w:spacing w:val="-4"/>
          <w:w w:val="105"/>
          <w:lang w:val="es-ES" w:eastAsia="es-ES"/>
        </w:rPr>
        <w:t>puntuación de 80 por ciento.</w:t>
      </w:r>
    </w:p>
    <w:p w:rsidR="00B23668" w:rsidRDefault="00B23668" w:rsidP="00B23668">
      <w:pPr>
        <w:pStyle w:val="Style4"/>
        <w:kinsoku w:val="0"/>
        <w:autoSpaceDE/>
        <w:autoSpaceDN/>
        <w:adjustRightInd/>
        <w:spacing w:before="288"/>
        <w:ind w:left="993" w:right="985"/>
        <w:jc w:val="both"/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 xml:space="preserve">De igual manera sobre la solicitud del </w:t>
      </w:r>
      <w:proofErr w:type="spellStart"/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petente</w:t>
      </w:r>
      <w:proofErr w:type="spellEnd"/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 xml:space="preserve">, de que este hecho es un acto subsanable, se </w:t>
      </w: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dirá: Sala Constitucional mediante su voto 998-98 dispuso con claridad lo siguiente: </w:t>
      </w:r>
      <w:r>
        <w:rPr>
          <w:rStyle w:val="CharacterStyle6"/>
          <w:i/>
          <w:iCs/>
          <w:spacing w:val="-5"/>
          <w:w w:val="105"/>
          <w:sz w:val="24"/>
          <w:szCs w:val="24"/>
          <w:lang w:val="es-ES" w:eastAsia="es-ES"/>
        </w:rPr>
        <w:t xml:space="preserve">"la </w:t>
      </w:r>
      <w:r>
        <w:rPr>
          <w:rStyle w:val="CharacterStyle6"/>
          <w:i/>
          <w:iCs/>
          <w:spacing w:val="-4"/>
          <w:w w:val="105"/>
          <w:sz w:val="24"/>
          <w:szCs w:val="24"/>
          <w:lang w:val="es-ES" w:eastAsia="es-ES"/>
        </w:rPr>
        <w:t xml:space="preserve">subsanación de defectos en las ofertas, solo obedece a faltas menores que no varían el </w:t>
      </w:r>
      <w:r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  <w:t xml:space="preserve">contenido de la misma o la evaluación de ellas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y </w:t>
      </w:r>
      <w:r>
        <w:rPr>
          <w:rStyle w:val="CharacterStyle6"/>
          <w:i/>
          <w:iCs/>
          <w:spacing w:val="-3"/>
          <w:w w:val="105"/>
          <w:sz w:val="24"/>
          <w:szCs w:val="24"/>
          <w:lang w:val="es-ES" w:eastAsia="es-ES"/>
        </w:rPr>
        <w:t>que la presentación errónea o defectuosa de requisitos sustanciales que varíen esa evaluación no es admisible".</w:t>
      </w:r>
    </w:p>
    <w:p w:rsidR="00B23668" w:rsidRDefault="00B23668" w:rsidP="00B23668">
      <w:pPr>
        <w:pStyle w:val="Style5"/>
        <w:kinsoku w:val="0"/>
        <w:autoSpaceDE/>
        <w:autoSpaceDN/>
        <w:ind w:left="993" w:right="985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En este caso, la falta de presentación de la certificación de cita, al momento del cierre para </w:t>
      </w:r>
      <w:r>
        <w:rPr>
          <w:spacing w:val="1"/>
          <w:w w:val="105"/>
          <w:lang w:val="es-ES" w:eastAsia="es-ES"/>
        </w:rPr>
        <w:t xml:space="preserve">la recepción de ofertas, o bien la presentación de la misma en forma extemporánea, </w:t>
      </w:r>
      <w:r>
        <w:rPr>
          <w:spacing w:val="2"/>
          <w:w w:val="105"/>
          <w:lang w:val="es-ES" w:eastAsia="es-ES"/>
        </w:rPr>
        <w:t xml:space="preserve">constituye uno de los elementos con calificación asignada, conforme al sistema de </w:t>
      </w:r>
      <w:r>
        <w:rPr>
          <w:spacing w:val="-4"/>
          <w:w w:val="105"/>
          <w:lang w:val="es-ES" w:eastAsia="es-ES"/>
        </w:rPr>
        <w:t>evaluación, marco evaluativo consagrado en los artículos de referencia.</w:t>
      </w:r>
    </w:p>
    <w:p w:rsidR="00B23668" w:rsidRDefault="00B23668" w:rsidP="00B23668">
      <w:pPr>
        <w:pStyle w:val="Style5"/>
        <w:kinsoku w:val="0"/>
        <w:autoSpaceDE/>
        <w:autoSpaceDN/>
        <w:spacing w:before="216" w:after="108"/>
        <w:ind w:left="993" w:right="985"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8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spacing w:val="-4"/>
          <w:w w:val="105"/>
          <w:lang w:val="es-ES" w:eastAsia="es-ES"/>
        </w:rPr>
        <w:t>dispuesto que:</w:t>
      </w:r>
    </w:p>
    <w:p w:rsidR="00B23668" w:rsidRDefault="00B23668" w:rsidP="00B23668">
      <w:pPr>
        <w:spacing w:before="14" w:after="144"/>
        <w:ind w:left="993" w:right="985"/>
        <w:jc w:val="center"/>
      </w:pPr>
    </w:p>
    <w:p w:rsidR="00B23668" w:rsidRDefault="00B23668" w:rsidP="00B23668">
      <w:pPr>
        <w:pStyle w:val="Style6"/>
        <w:kinsoku w:val="0"/>
        <w:autoSpaceDE/>
        <w:autoSpaceDN/>
        <w:spacing w:before="0"/>
        <w:ind w:left="993" w:right="985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/>
          <w:spacing w:val="-2"/>
          <w:w w:val="105"/>
          <w:lang w:val="es-ES" w:eastAsia="es-ES"/>
        </w:rPr>
        <w:t xml:space="preserve">"la información versada sobre un hecho histórico e inmodificable; para calificarse como </w:t>
      </w:r>
      <w:r>
        <w:rPr>
          <w:rStyle w:val="CharacterStyle5"/>
          <w:i/>
          <w:spacing w:val="-1"/>
          <w:w w:val="105"/>
          <w:lang w:val="es-ES" w:eastAsia="es-ES"/>
        </w:rPr>
        <w:t xml:space="preserve">tal y permitir su subsanación, el mismo debió haber acontecido o existido antes de la </w:t>
      </w:r>
      <w:r>
        <w:rPr>
          <w:rStyle w:val="CharacterStyle5"/>
          <w:i/>
          <w:spacing w:val="-8"/>
          <w:w w:val="105"/>
          <w:lang w:val="es-ES" w:eastAsia="es-ES"/>
        </w:rPr>
        <w:t xml:space="preserve">apertura de las ofertas y que es un hecho sobre el cual se tiene duda. Bajo estos supuestos, </w:t>
      </w:r>
      <w:r>
        <w:rPr>
          <w:rStyle w:val="CharacterStyle5"/>
          <w:i/>
          <w:spacing w:val="-6"/>
          <w:w w:val="105"/>
          <w:lang w:val="es-ES" w:eastAsia="es-ES"/>
        </w:rPr>
        <w:t xml:space="preserve">corresponde entonces, que mediante el instituto de la subsanación, se pretende solamente </w:t>
      </w:r>
      <w:r>
        <w:rPr>
          <w:rStyle w:val="CharacterStyle5"/>
          <w:i/>
          <w:spacing w:val="-7"/>
          <w:w w:val="105"/>
          <w:lang w:val="es-ES" w:eastAsia="es-ES"/>
        </w:rPr>
        <w:t xml:space="preserve">corroborar la </w:t>
      </w:r>
      <w:r>
        <w:rPr>
          <w:rStyle w:val="CharacterStyle5"/>
          <w:i/>
          <w:spacing w:val="-7"/>
          <w:w w:val="105"/>
          <w:lang w:val="es-ES" w:eastAsia="es-ES"/>
        </w:rPr>
        <w:lastRenderedPageBreak/>
        <w:t xml:space="preserve">veracidad del hecho alegado. En este caso, se pueden buscar mejores y </w:t>
      </w:r>
      <w:proofErr w:type="spellStart"/>
      <w:proofErr w:type="gramStart"/>
      <w:r>
        <w:rPr>
          <w:rStyle w:val="CharacterStyle5"/>
          <w:i/>
          <w:spacing w:val="-7"/>
          <w:w w:val="105"/>
          <w:lang w:val="es-ES" w:eastAsia="es-ES"/>
        </w:rPr>
        <w:t>mas</w:t>
      </w:r>
      <w:proofErr w:type="spellEnd"/>
      <w:proofErr w:type="gramEnd"/>
      <w:r>
        <w:rPr>
          <w:rStyle w:val="CharacterStyle5"/>
          <w:i/>
          <w:spacing w:val="-7"/>
          <w:w w:val="105"/>
          <w:lang w:val="es-ES" w:eastAsia="es-ES"/>
        </w:rPr>
        <w:t xml:space="preserve"> </w:t>
      </w:r>
      <w:r>
        <w:rPr>
          <w:rStyle w:val="CharacterStyle5"/>
          <w:i/>
          <w:spacing w:val="-3"/>
          <w:w w:val="105"/>
          <w:lang w:val="es-ES" w:eastAsia="es-ES"/>
        </w:rPr>
        <w:t xml:space="preserve">satisfactorios medios de prueba, para verificar el hecho histórico, </w:t>
      </w:r>
      <w:r>
        <w:rPr>
          <w:rStyle w:val="CharacterStyle5"/>
          <w:i/>
          <w:spacing w:val="-3"/>
          <w:w w:val="105"/>
          <w:u w:val="single"/>
          <w:lang w:val="es-ES" w:eastAsia="es-ES"/>
        </w:rPr>
        <w:t xml:space="preserve">sin que los medios de </w:t>
      </w:r>
      <w:r>
        <w:rPr>
          <w:rStyle w:val="CharacterStyle5"/>
          <w:i/>
          <w:spacing w:val="-1"/>
          <w:w w:val="105"/>
          <w:u w:val="single"/>
          <w:lang w:val="es-ES" w:eastAsia="es-ES"/>
        </w:rPr>
        <w:t xml:space="preserve">prueba tengan la virtud </w:t>
      </w:r>
      <w:proofErr w:type="spellStart"/>
      <w:r>
        <w:rPr>
          <w:rStyle w:val="CharacterStyle5"/>
          <w:i/>
          <w:spacing w:val="-1"/>
          <w:w w:val="105"/>
          <w:u w:val="single"/>
          <w:lang w:val="es-ES" w:eastAsia="es-ES"/>
        </w:rPr>
        <w:t>depoder</w:t>
      </w:r>
      <w:proofErr w:type="spellEnd"/>
      <w:r>
        <w:rPr>
          <w:rStyle w:val="CharacterStyle5"/>
          <w:i/>
          <w:spacing w:val="-1"/>
          <w:w w:val="105"/>
          <w:u w:val="single"/>
          <w:lang w:val="es-ES" w:eastAsia="es-ES"/>
        </w:rPr>
        <w:t xml:space="preserve"> variar la realidad pasada de la cual dan fe.</w:t>
      </w:r>
      <w:r>
        <w:rPr>
          <w:rStyle w:val="CharacterStyle5"/>
          <w:i/>
          <w:spacing w:val="-1"/>
          <w:w w:val="105"/>
          <w:lang w:val="es-ES" w:eastAsia="es-ES"/>
        </w:rPr>
        <w:t xml:space="preserve"> Esta forma </w:t>
      </w:r>
      <w:r>
        <w:rPr>
          <w:rStyle w:val="CharacterStyle5"/>
          <w:i/>
          <w:spacing w:val="-3"/>
          <w:w w:val="105"/>
          <w:lang w:val="es-ES" w:eastAsia="es-ES"/>
        </w:rPr>
        <w:t xml:space="preserve">de pensar obedece a una aplicación del principio de eficiencia que pretende conseguir </w:t>
      </w:r>
      <w:r>
        <w:rPr>
          <w:rStyle w:val="CharacterStyle5"/>
          <w:i/>
          <w:spacing w:val="3"/>
          <w:w w:val="105"/>
          <w:lang w:val="es-ES" w:eastAsia="es-ES"/>
        </w:rPr>
        <w:t xml:space="preserve">estudios de ofertas y adjudicaciones más apegadas a la realidad y a la lógica. En </w:t>
      </w:r>
      <w:r>
        <w:rPr>
          <w:rStyle w:val="CharacterStyle5"/>
          <w:i/>
          <w:spacing w:val="-4"/>
          <w:w w:val="105"/>
          <w:lang w:val="es-ES" w:eastAsia="es-ES"/>
        </w:rPr>
        <w:t xml:space="preserve">conclusión, podría ser subsanable aquel requisito que, aunque sujeto a evaluación, se trate </w:t>
      </w:r>
      <w:r>
        <w:rPr>
          <w:rStyle w:val="CharacterStyle5"/>
          <w:i/>
          <w:spacing w:val="-3"/>
          <w:w w:val="105"/>
          <w:lang w:val="es-ES" w:eastAsia="es-ES"/>
        </w:rPr>
        <w:t xml:space="preserve">de un hecho histórico inmodificable a gusto del oferente y que, además, haya quedado debidamente consignado (asentado y referenciado) en la oferta </w:t>
      </w:r>
      <w:r>
        <w:rPr>
          <w:rStyle w:val="CharacterStyle5"/>
          <w:iCs w:val="0"/>
          <w:spacing w:val="-3"/>
          <w:w w:val="105"/>
          <w:lang w:val="es-ES" w:eastAsia="es-ES"/>
        </w:rPr>
        <w:t>(Oficio N° 1390 DGCA</w:t>
      </w:r>
      <w:r>
        <w:rPr>
          <w:rStyle w:val="CharacterStyle5"/>
          <w:iCs w:val="0"/>
          <w:spacing w:val="-3"/>
          <w:w w:val="105"/>
          <w:lang w:val="es-ES" w:eastAsia="es-ES"/>
        </w:rPr>
        <w:softHyphen/>
      </w:r>
      <w:r>
        <w:rPr>
          <w:rStyle w:val="CharacterStyle5"/>
          <w:iCs w:val="0"/>
          <w:spacing w:val="-4"/>
          <w:w w:val="105"/>
          <w:lang w:val="es-ES" w:eastAsia="es-ES"/>
        </w:rPr>
        <w:t>154-99, del 11 de febrero de 1999) (Lo subrayado no es del original)</w:t>
      </w:r>
    </w:p>
    <w:p w:rsidR="00B23668" w:rsidRDefault="00B23668" w:rsidP="00B23668">
      <w:pPr>
        <w:pStyle w:val="Style6"/>
        <w:kinsoku w:val="0"/>
        <w:autoSpaceDE/>
        <w:autoSpaceDN/>
        <w:spacing w:before="252"/>
        <w:ind w:left="993" w:right="985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Cs w:val="0"/>
          <w:spacing w:val="-3"/>
          <w:w w:val="105"/>
          <w:lang w:val="es-ES" w:eastAsia="es-ES"/>
        </w:rPr>
        <w:t xml:space="preserve">Como resultado de la asignación y puntaje obtenido, es obvio que el actual recurrente con </w:t>
      </w:r>
      <w:r>
        <w:rPr>
          <w:rStyle w:val="CharacterStyle5"/>
          <w:iCs w:val="0"/>
          <w:spacing w:val="-2"/>
          <w:w w:val="105"/>
          <w:lang w:val="es-ES" w:eastAsia="es-ES"/>
        </w:rPr>
        <w:t xml:space="preserve">una calificación de 80 puntos deba acudir al proceso aleatorio, de conformidad con la </w:t>
      </w:r>
      <w:r>
        <w:rPr>
          <w:rStyle w:val="CharacterStyle5"/>
          <w:iCs w:val="0"/>
          <w:spacing w:val="-4"/>
          <w:w w:val="105"/>
          <w:lang w:val="es-ES" w:eastAsia="es-ES"/>
        </w:rPr>
        <w:t>aplicación que resulto del empleo de las citas legales que se dirán:</w:t>
      </w:r>
    </w:p>
    <w:p w:rsidR="00B23668" w:rsidRDefault="00B23668" w:rsidP="00B23668">
      <w:pPr>
        <w:pStyle w:val="Style6"/>
        <w:kinsoku w:val="0"/>
        <w:autoSpaceDE/>
        <w:autoSpaceDN/>
        <w:ind w:left="993" w:right="985"/>
        <w:jc w:val="left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Cs w:val="0"/>
          <w:spacing w:val="-5"/>
          <w:w w:val="105"/>
          <w:lang w:val="es-ES" w:eastAsia="es-ES"/>
        </w:rPr>
        <w:t xml:space="preserve">En ese orden de ideas dispuso el artículo 35 de la Ley 7969 "Ley Reguladora del Servicio </w:t>
      </w:r>
      <w:r>
        <w:rPr>
          <w:rStyle w:val="CharacterStyle5"/>
          <w:iCs w:val="0"/>
          <w:spacing w:val="-4"/>
          <w:w w:val="105"/>
          <w:lang w:val="es-ES" w:eastAsia="es-ES"/>
        </w:rPr>
        <w:t>Público de Transporte Remunerado de Personas en Vehículos en la Modalidad de Taxi":</w:t>
      </w:r>
    </w:p>
    <w:p w:rsidR="00B23668" w:rsidRDefault="00B23668" w:rsidP="00B23668">
      <w:pPr>
        <w:pStyle w:val="Style6"/>
        <w:kinsoku w:val="0"/>
        <w:autoSpaceDE/>
        <w:autoSpaceDN/>
        <w:ind w:left="993" w:right="985"/>
        <w:jc w:val="left"/>
        <w:rPr>
          <w:rStyle w:val="CharacterStyle5"/>
          <w:i/>
          <w:spacing w:val="-3"/>
          <w:w w:val="105"/>
          <w:lang w:val="es-ES" w:eastAsia="es-ES"/>
        </w:rPr>
      </w:pPr>
      <w:r>
        <w:rPr>
          <w:rStyle w:val="CharacterStyle5"/>
          <w:i/>
          <w:spacing w:val="2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5"/>
          <w:i/>
          <w:spacing w:val="-3"/>
          <w:w w:val="105"/>
          <w:lang w:val="es-ES" w:eastAsia="es-ES"/>
        </w:rPr>
        <w:t>calificación de las ofertas, por orden decreciente de estas....</w:t>
      </w:r>
    </w:p>
    <w:p w:rsidR="00B23668" w:rsidRDefault="00B23668" w:rsidP="00B23668">
      <w:pPr>
        <w:pStyle w:val="Style6"/>
        <w:kinsoku w:val="0"/>
        <w:autoSpaceDE/>
        <w:autoSpaceDN/>
        <w:ind w:left="993" w:right="985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b/>
          <w:bCs/>
          <w:iCs w:val="0"/>
          <w:spacing w:val="-3"/>
          <w:w w:val="105"/>
          <w:lang w:val="es-ES" w:eastAsia="es-ES"/>
        </w:rPr>
        <w:t xml:space="preserve">Párrafo tercero: </w:t>
      </w:r>
      <w:r>
        <w:rPr>
          <w:rStyle w:val="CharacterStyle5"/>
          <w:b/>
          <w:bCs/>
          <w:i/>
          <w:spacing w:val="-3"/>
          <w:w w:val="105"/>
          <w:u w:val="single"/>
          <w:lang w:val="es-ES" w:eastAsia="es-ES"/>
        </w:rPr>
        <w:t xml:space="preserve">Cuando falten concesiones por adjudicar y se determine un número </w:t>
      </w:r>
      <w:r>
        <w:rPr>
          <w:rStyle w:val="CharacterStyle5"/>
          <w:b/>
          <w:bCs/>
          <w:i/>
          <w:spacing w:val="-7"/>
          <w:w w:val="105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rStyle w:val="CharacterStyle5"/>
          <w:b/>
          <w:bCs/>
          <w:i/>
          <w:spacing w:val="-5"/>
          <w:w w:val="105"/>
          <w:u w:val="single"/>
          <w:lang w:val="es-ES" w:eastAsia="es-ES"/>
        </w:rPr>
        <w:t>utilizará un procedimiento aleatorio para adjudicarlas.".</w:t>
      </w:r>
      <w:r>
        <w:rPr>
          <w:rStyle w:val="CharacterStyle5"/>
          <w:iCs w:val="0"/>
          <w:spacing w:val="-5"/>
          <w:w w:val="105"/>
          <w:lang w:val="es-ES" w:eastAsia="es-ES"/>
        </w:rPr>
        <w:t xml:space="preserve"> (Lo subrayado y destacado no </w:t>
      </w:r>
      <w:r>
        <w:rPr>
          <w:rStyle w:val="CharacterStyle5"/>
          <w:iCs w:val="0"/>
          <w:spacing w:val="-4"/>
          <w:w w:val="105"/>
          <w:lang w:val="es-ES" w:eastAsia="es-ES"/>
        </w:rPr>
        <w:t>pertenece al original)</w:t>
      </w:r>
    </w:p>
    <w:p w:rsidR="00B23668" w:rsidRDefault="00B23668" w:rsidP="00B23668">
      <w:pPr>
        <w:pStyle w:val="Style6"/>
        <w:kinsoku w:val="0"/>
        <w:autoSpaceDE/>
        <w:autoSpaceDN/>
        <w:ind w:left="993" w:right="985"/>
        <w:jc w:val="left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Cs w:val="0"/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rStyle w:val="CharacterStyle5"/>
          <w:iCs w:val="0"/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B23668" w:rsidRDefault="00B23668" w:rsidP="00B23668">
      <w:pPr>
        <w:pStyle w:val="Style6"/>
        <w:kinsoku w:val="0"/>
        <w:autoSpaceDE/>
        <w:autoSpaceDN/>
        <w:ind w:left="993" w:right="985"/>
        <w:rPr>
          <w:rStyle w:val="CharacterStyle5"/>
          <w:b/>
          <w:bCs/>
          <w:i/>
          <w:spacing w:val="-2"/>
          <w:w w:val="105"/>
          <w:lang w:val="es-ES" w:eastAsia="es-ES"/>
        </w:rPr>
      </w:pPr>
      <w:r>
        <w:rPr>
          <w:rStyle w:val="CharacterStyle5"/>
          <w:i/>
          <w:spacing w:val="-5"/>
          <w:w w:val="105"/>
          <w:lang w:val="es-ES" w:eastAsia="es-ES"/>
        </w:rPr>
        <w:t xml:space="preserve">"Artículo </w:t>
      </w:r>
      <w:r w:rsidRPr="00CD63FD">
        <w:rPr>
          <w:rStyle w:val="CharacterStyle5"/>
          <w:bCs/>
          <w:i/>
          <w:spacing w:val="-5"/>
          <w:w w:val="105"/>
          <w:lang w:val="es-ES" w:eastAsia="es-ES"/>
        </w:rPr>
        <w:t>12</w:t>
      </w:r>
      <w:r>
        <w:rPr>
          <w:rStyle w:val="CharacterStyle5"/>
          <w:b/>
          <w:bCs/>
          <w:i/>
          <w:spacing w:val="-5"/>
          <w:w w:val="105"/>
          <w:lang w:val="es-ES" w:eastAsia="es-ES"/>
        </w:rPr>
        <w:t xml:space="preserve">.-Sistema de adjudicación de ofertas: Las concesiones se asignarán según el </w:t>
      </w:r>
      <w:r>
        <w:rPr>
          <w:rStyle w:val="CharacterStyle5"/>
          <w:b/>
          <w:bCs/>
          <w:i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rStyle w:val="CharacterStyle5"/>
          <w:b/>
          <w:bCs/>
          <w:i/>
          <w:spacing w:val="-2"/>
          <w:w w:val="105"/>
          <w:lang w:val="es-ES" w:eastAsia="es-ES"/>
        </w:rPr>
        <w:t>decreciente de éste...</w:t>
      </w:r>
    </w:p>
    <w:p w:rsidR="00B23668" w:rsidRDefault="00B23668" w:rsidP="00B23668">
      <w:pPr>
        <w:pStyle w:val="Style6"/>
        <w:kinsoku w:val="0"/>
        <w:autoSpaceDE/>
        <w:autoSpaceDN/>
        <w:spacing w:before="252"/>
        <w:ind w:left="993" w:right="985"/>
        <w:rPr>
          <w:rStyle w:val="CharacterStyle5"/>
          <w:i/>
          <w:spacing w:val="-4"/>
          <w:w w:val="105"/>
          <w:lang w:val="es-ES" w:eastAsia="es-ES"/>
        </w:rPr>
      </w:pPr>
      <w:r>
        <w:rPr>
          <w:rStyle w:val="CharacterStyle5"/>
          <w:b/>
          <w:bCs/>
          <w:iCs w:val="0"/>
          <w:spacing w:val="-4"/>
          <w:w w:val="105"/>
          <w:lang w:val="es-ES" w:eastAsia="es-ES"/>
        </w:rPr>
        <w:t xml:space="preserve">Párrafos tercero </w:t>
      </w:r>
      <w:r>
        <w:rPr>
          <w:rStyle w:val="CharacterStyle5"/>
          <w:b/>
          <w:bCs/>
          <w:i/>
          <w:spacing w:val="-4"/>
          <w:w w:val="105"/>
          <w:lang w:val="es-ES" w:eastAsia="es-ES"/>
        </w:rPr>
        <w:t xml:space="preserve">y </w:t>
      </w:r>
      <w:r>
        <w:rPr>
          <w:rStyle w:val="CharacterStyle5"/>
          <w:b/>
          <w:bCs/>
          <w:iCs w:val="0"/>
          <w:spacing w:val="-4"/>
          <w:w w:val="105"/>
          <w:lang w:val="es-ES" w:eastAsia="es-ES"/>
        </w:rPr>
        <w:t xml:space="preserve">cuarto: </w:t>
      </w:r>
      <w:r>
        <w:rPr>
          <w:rStyle w:val="CharacterStyle5"/>
          <w:i/>
          <w:spacing w:val="-4"/>
          <w:w w:val="105"/>
          <w:lang w:val="es-ES" w:eastAsia="es-ES"/>
        </w:rPr>
        <w:t xml:space="preserve">Cuando falten concesiones por adjudicar y se determine un </w:t>
      </w:r>
      <w:r>
        <w:rPr>
          <w:rStyle w:val="CharacterStyle5"/>
          <w:i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rStyle w:val="CharacterStyle5"/>
          <w:i/>
          <w:spacing w:val="-4"/>
          <w:w w:val="105"/>
          <w:lang w:val="es-ES" w:eastAsia="es-ES"/>
        </w:rPr>
        <w:t>disponibles, se utilizará un procedimiento aleatorio para adjudicarlas.</w:t>
      </w:r>
    </w:p>
    <w:p w:rsidR="00B23668" w:rsidRDefault="00B23668" w:rsidP="00B23668">
      <w:pPr>
        <w:pStyle w:val="Style6"/>
        <w:kinsoku w:val="0"/>
        <w:autoSpaceDE/>
        <w:autoSpaceDN/>
        <w:ind w:left="993" w:right="985"/>
        <w:rPr>
          <w:rStyle w:val="CharacterStyle5"/>
          <w:i/>
          <w:w w:val="105"/>
          <w:lang w:val="es-ES" w:eastAsia="es-ES"/>
        </w:rPr>
      </w:pPr>
      <w:r>
        <w:rPr>
          <w:rStyle w:val="CharacterStyle5"/>
          <w:i/>
          <w:spacing w:val="-3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rStyle w:val="CharacterStyle5"/>
          <w:i/>
          <w:spacing w:val="-4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rStyle w:val="CharacterStyle5"/>
          <w:i/>
          <w:spacing w:val="2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rStyle w:val="CharacterStyle5"/>
          <w:i/>
          <w:w w:val="105"/>
          <w:lang w:val="es-ES" w:eastAsia="es-ES"/>
        </w:rPr>
        <w:t>operativo."</w:t>
      </w:r>
    </w:p>
    <w:p w:rsidR="00B23668" w:rsidRDefault="00B23668" w:rsidP="00B23668">
      <w:pPr>
        <w:pStyle w:val="Style4"/>
        <w:kinsoku w:val="0"/>
        <w:autoSpaceDE/>
        <w:autoSpaceDN/>
        <w:adjustRightInd/>
        <w:spacing w:before="216" w:after="108"/>
        <w:ind w:left="993" w:right="985"/>
        <w:jc w:val="both"/>
        <w:rPr>
          <w:rStyle w:val="CharacterStyle6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1"/>
          <w:w w:val="105"/>
          <w:sz w:val="24"/>
          <w:szCs w:val="24"/>
          <w:lang w:val="es-ES" w:eastAsia="es-ES"/>
        </w:rPr>
        <w:t>Así pues, la obtención de los 80 puntos, una vez realizada la calificación de la plica del</w:t>
      </w:r>
      <w:r>
        <w:rPr>
          <w:rStyle w:val="CharacterStyle6"/>
          <w:spacing w:val="1"/>
          <w:w w:val="105"/>
          <w:sz w:val="24"/>
          <w:szCs w:val="24"/>
          <w:lang w:val="es-ES" w:eastAsia="es-ES"/>
        </w:rPr>
        <w:br/>
      </w:r>
      <w:r>
        <w:rPr>
          <w:rStyle w:val="CharacterStyle6"/>
          <w:spacing w:val="6"/>
          <w:w w:val="105"/>
          <w:sz w:val="24"/>
          <w:szCs w:val="24"/>
          <w:lang w:val="es-ES" w:eastAsia="es-ES"/>
        </w:rPr>
        <w:t>recurrente, de entre todos los concursantes, acarreo el desamparo en buena lid para</w:t>
      </w:r>
      <w:r>
        <w:rPr>
          <w:rStyle w:val="CharacterStyle6"/>
          <w:spacing w:val="6"/>
          <w:w w:val="105"/>
          <w:sz w:val="24"/>
          <w:szCs w:val="24"/>
          <w:lang w:val="es-ES" w:eastAsia="es-ES"/>
        </w:rPr>
        <w:br/>
      </w:r>
      <w:r>
        <w:rPr>
          <w:rStyle w:val="CharacterStyle6"/>
          <w:spacing w:val="1"/>
          <w:w w:val="105"/>
          <w:sz w:val="24"/>
          <w:szCs w:val="24"/>
          <w:lang w:val="es-ES" w:eastAsia="es-ES"/>
        </w:rPr>
        <w:t xml:space="preserve">consignar la calificación deseada por el </w:t>
      </w:r>
      <w:proofErr w:type="spellStart"/>
      <w:r>
        <w:rPr>
          <w:rStyle w:val="CharacterStyle6"/>
          <w:spacing w:val="1"/>
          <w:w w:val="105"/>
          <w:sz w:val="24"/>
          <w:szCs w:val="24"/>
          <w:lang w:val="es-ES" w:eastAsia="es-ES"/>
        </w:rPr>
        <w:t>petente</w:t>
      </w:r>
      <w:proofErr w:type="spellEnd"/>
      <w:r>
        <w:rPr>
          <w:rStyle w:val="CharacterStyle6"/>
          <w:spacing w:val="1"/>
          <w:w w:val="105"/>
          <w:sz w:val="24"/>
          <w:szCs w:val="24"/>
          <w:lang w:val="es-ES" w:eastAsia="es-ES"/>
        </w:rPr>
        <w:t xml:space="preserve">, lo que nos lleva a establecer que no se </w:t>
      </w: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puede acceder a sus pretensiones para acudir a una adjudicación directa de acuerdo a sus </w:t>
      </w:r>
      <w:r>
        <w:rPr>
          <w:rStyle w:val="CharacterStyle6"/>
          <w:spacing w:val="-6"/>
          <w:w w:val="105"/>
          <w:sz w:val="24"/>
          <w:szCs w:val="24"/>
          <w:lang w:val="es-ES" w:eastAsia="es-ES"/>
        </w:rPr>
        <w:t>intereses.</w:t>
      </w:r>
    </w:p>
    <w:p w:rsidR="00B23668" w:rsidRDefault="00B23668" w:rsidP="00B23668">
      <w:pPr>
        <w:pStyle w:val="Style4"/>
        <w:kinsoku w:val="0"/>
        <w:autoSpaceDE/>
        <w:autoSpaceDN/>
        <w:adjustRightInd/>
        <w:spacing w:before="216"/>
        <w:ind w:left="993" w:right="985"/>
        <w:jc w:val="both"/>
        <w:rPr>
          <w:rStyle w:val="CharacterStyle6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Por último, repasados los antecedentes que dieron pie al reclamo planteado por el señor </w:t>
      </w:r>
      <w:r>
        <w:rPr>
          <w:rStyle w:val="CharacterStyle6"/>
          <w:b/>
          <w:bCs/>
          <w:spacing w:val="-4"/>
          <w:w w:val="105"/>
          <w:sz w:val="24"/>
          <w:szCs w:val="24"/>
          <w:lang w:val="es-ES" w:eastAsia="es-ES"/>
        </w:rPr>
        <w:t xml:space="preserve">CG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 xml:space="preserve">y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lastRenderedPageBreak/>
        <w:t xml:space="preserve">analizadas sus pretensiones y en atención a que el Consejo recurrido </w:t>
      </w:r>
      <w:r>
        <w:rPr>
          <w:rStyle w:val="CharacterStyle6"/>
          <w:spacing w:val="7"/>
          <w:w w:val="105"/>
          <w:sz w:val="24"/>
          <w:szCs w:val="24"/>
          <w:lang w:val="es-ES" w:eastAsia="es-ES"/>
        </w:rPr>
        <w:t xml:space="preserve">actuó conforme al ordenamiento jurídico al calificar su oferta y excluirlo como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adjudicatario directo, inclusive como potencial participante de un proceso aleatorio en </w:t>
      </w:r>
      <w:r>
        <w:rPr>
          <w:rStyle w:val="CharacterStyle6"/>
          <w:spacing w:val="-6"/>
          <w:w w:val="105"/>
          <w:sz w:val="24"/>
          <w:szCs w:val="24"/>
          <w:lang w:val="es-ES" w:eastAsia="es-ES"/>
        </w:rPr>
        <w:t xml:space="preserve">aplicación de la norma del artículo 35 y Transitorio IX de la Ley 7969 Ley Reguladora del </w:t>
      </w: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Servicio Público de Transporte Remunerado de Personas en Vehículos en la Modalidad de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Taxi" y Artículos 9, 11 y 12 del Reglamento del primer procedimiento especial abreviado </w:t>
      </w:r>
      <w:r>
        <w:rPr>
          <w:rStyle w:val="CharacterStyle6"/>
          <w:spacing w:val="1"/>
          <w:w w:val="105"/>
          <w:sz w:val="24"/>
          <w:szCs w:val="24"/>
          <w:lang w:val="es-ES" w:eastAsia="es-ES"/>
        </w:rPr>
        <w:t xml:space="preserve">para el transporte remunerado de personas en vehículos en la modalidad de taxi, se </w:t>
      </w:r>
      <w:r>
        <w:rPr>
          <w:rStyle w:val="CharacterStyle6"/>
          <w:w w:val="105"/>
          <w:sz w:val="24"/>
          <w:szCs w:val="24"/>
          <w:lang w:val="es-ES" w:eastAsia="es-ES"/>
        </w:rPr>
        <w:t>resuelve,</w:t>
      </w:r>
    </w:p>
    <w:p w:rsidR="00B23668" w:rsidRDefault="00B23668" w:rsidP="00B23668">
      <w:pPr>
        <w:pStyle w:val="Style4"/>
        <w:kinsoku w:val="0"/>
        <w:autoSpaceDE/>
        <w:autoSpaceDN/>
        <w:adjustRightInd/>
        <w:spacing w:before="360" w:line="201" w:lineRule="auto"/>
        <w:ind w:left="993" w:right="985"/>
        <w:jc w:val="center"/>
        <w:rPr>
          <w:rStyle w:val="CharacterStyle6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6"/>
          <w:b/>
          <w:bCs/>
          <w:w w:val="105"/>
          <w:sz w:val="24"/>
          <w:szCs w:val="24"/>
          <w:lang w:val="es-ES" w:eastAsia="es-ES"/>
        </w:rPr>
        <w:t>POR TANTO:</w:t>
      </w:r>
    </w:p>
    <w:p w:rsidR="00B23668" w:rsidRDefault="00B23668" w:rsidP="00B23668">
      <w:pPr>
        <w:pStyle w:val="Style4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/>
        <w:ind w:left="993" w:right="985" w:firstLine="0"/>
        <w:jc w:val="both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w w:val="105"/>
          <w:sz w:val="24"/>
          <w:szCs w:val="24"/>
          <w:lang w:val="es-ES" w:eastAsia="es-ES"/>
        </w:rPr>
        <w:t xml:space="preserve">Se declara sin lugar el Recurso de Apelación interpuesto por el señor </w:t>
      </w:r>
      <w:r>
        <w:rPr>
          <w:rStyle w:val="CharacterStyle6"/>
          <w:b/>
          <w:bCs/>
          <w:w w:val="105"/>
          <w:sz w:val="24"/>
          <w:szCs w:val="24"/>
          <w:lang w:val="es-ES" w:eastAsia="es-ES"/>
        </w:rPr>
        <w:t>B</w:t>
      </w:r>
      <w:r>
        <w:rPr>
          <w:rStyle w:val="CharacterStyle6"/>
          <w:b/>
          <w:bCs/>
          <w:spacing w:val="-3"/>
          <w:w w:val="105"/>
          <w:sz w:val="24"/>
          <w:szCs w:val="24"/>
          <w:lang w:val="es-ES" w:eastAsia="es-ES"/>
        </w:rPr>
        <w:t xml:space="preserve">CG, cédula de identidad número …., </w:t>
      </w:r>
      <w:r>
        <w:rPr>
          <w:rStyle w:val="CharacterStyle6"/>
          <w:spacing w:val="-3"/>
          <w:w w:val="105"/>
          <w:sz w:val="24"/>
          <w:szCs w:val="24"/>
          <w:lang w:val="es-ES" w:eastAsia="es-ES"/>
        </w:rPr>
        <w:t xml:space="preserve">contra el Artículo 1° de la </w:t>
      </w:r>
      <w:r>
        <w:rPr>
          <w:rStyle w:val="CharacterStyle6"/>
          <w:spacing w:val="-5"/>
          <w:w w:val="105"/>
          <w:sz w:val="24"/>
          <w:szCs w:val="24"/>
          <w:lang w:val="es-ES" w:eastAsia="es-ES"/>
        </w:rPr>
        <w:t xml:space="preserve">Sesión Extraordinaria N° 37-2001 de fecha 24 de octubre del 2001 de Junta Directiva del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Consejo de Transporte Público.</w:t>
      </w:r>
    </w:p>
    <w:p w:rsidR="00B23668" w:rsidRDefault="00B23668" w:rsidP="00B23668">
      <w:pPr>
        <w:pStyle w:val="Style4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252"/>
        <w:ind w:left="993" w:right="985" w:firstLine="0"/>
        <w:rPr>
          <w:rStyle w:val="CharacterStyle6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>Se confirma en lo aquí resuelto el acto impugnado.</w:t>
      </w:r>
    </w:p>
    <w:p w:rsidR="00B23668" w:rsidRDefault="00B23668" w:rsidP="00B23668">
      <w:pPr>
        <w:pStyle w:val="Style4"/>
        <w:numPr>
          <w:ilvl w:val="0"/>
          <w:numId w:val="6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216" w:after="252"/>
        <w:ind w:left="993" w:right="985" w:firstLine="0"/>
        <w:rPr>
          <w:rStyle w:val="CharacterStyle6"/>
          <w:i/>
          <w:iCs/>
          <w:spacing w:val="-4"/>
          <w:sz w:val="26"/>
          <w:szCs w:val="26"/>
          <w:lang w:val="es-ES" w:eastAsia="es-ES"/>
        </w:rPr>
      </w:pPr>
      <w:r>
        <w:rPr>
          <w:rStyle w:val="CharacterStyle6"/>
          <w:spacing w:val="-1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>
        <w:rPr>
          <w:rStyle w:val="CharacterStyle6"/>
          <w:spacing w:val="-4"/>
          <w:w w:val="105"/>
          <w:sz w:val="24"/>
          <w:szCs w:val="24"/>
          <w:lang w:val="es-ES" w:eastAsia="es-ES"/>
        </w:rPr>
        <w:t xml:space="preserve">resolución no tiene ulterior recurso por lo que, se </w:t>
      </w:r>
      <w:r>
        <w:rPr>
          <w:rStyle w:val="CharacterStyle6"/>
          <w:i/>
          <w:iCs/>
          <w:spacing w:val="-4"/>
          <w:sz w:val="26"/>
          <w:szCs w:val="26"/>
          <w:lang w:val="es-ES" w:eastAsia="es-ES"/>
        </w:rPr>
        <w:t xml:space="preserve">tiene </w:t>
      </w:r>
      <w:r w:rsidRPr="000C09EA">
        <w:rPr>
          <w:rStyle w:val="CharacterStyle6"/>
          <w:bCs/>
          <w:i/>
          <w:iCs/>
          <w:spacing w:val="-14"/>
          <w:w w:val="105"/>
          <w:sz w:val="24"/>
          <w:szCs w:val="24"/>
          <w:lang w:val="es-ES" w:eastAsia="es-ES"/>
        </w:rPr>
        <w:t>por agotada la</w:t>
      </w:r>
      <w:r>
        <w:rPr>
          <w:rStyle w:val="CharacterStyle6"/>
          <w:b/>
          <w:bCs/>
          <w:i/>
          <w:iCs/>
          <w:spacing w:val="-14"/>
          <w:w w:val="105"/>
          <w:sz w:val="26"/>
          <w:szCs w:val="26"/>
          <w:lang w:val="es-ES" w:eastAsia="es-ES"/>
        </w:rPr>
        <w:t xml:space="preserve"> </w:t>
      </w:r>
      <w:r>
        <w:rPr>
          <w:rStyle w:val="CharacterStyle6"/>
          <w:i/>
          <w:iCs/>
          <w:spacing w:val="-4"/>
          <w:sz w:val="26"/>
          <w:szCs w:val="26"/>
          <w:lang w:val="es-ES" w:eastAsia="es-ES"/>
        </w:rPr>
        <w:t>vía administrativa.</w:t>
      </w:r>
    </w:p>
    <w:p w:rsidR="00B23668" w:rsidRDefault="00B23668" w:rsidP="00B23668">
      <w:pPr>
        <w:pStyle w:val="Style4"/>
        <w:kinsoku w:val="0"/>
        <w:autoSpaceDE/>
        <w:autoSpaceDN/>
        <w:adjustRightInd/>
        <w:spacing w:before="216" w:after="252"/>
        <w:ind w:left="993" w:right="985"/>
        <w:rPr>
          <w:rStyle w:val="CharacterStyle6"/>
          <w:i/>
          <w:iCs/>
          <w:spacing w:val="-4"/>
          <w:sz w:val="26"/>
          <w:szCs w:val="26"/>
          <w:lang w:val="es-ES" w:eastAsia="es-ES"/>
        </w:rPr>
      </w:pPr>
    </w:p>
    <w:p w:rsidR="00B23668" w:rsidRDefault="00B23668" w:rsidP="00B23668">
      <w:pPr>
        <w:spacing w:after="5"/>
        <w:ind w:left="993" w:right="985"/>
      </w:pPr>
    </w:p>
    <w:p w:rsidR="00B23668" w:rsidRDefault="00B23668" w:rsidP="00B23668">
      <w:pPr>
        <w:tabs>
          <w:tab w:val="left" w:pos="0"/>
        </w:tabs>
        <w:ind w:left="993" w:right="985"/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Licda. Marta Luz Pérez Peláez</w:t>
      </w:r>
    </w:p>
    <w:p w:rsidR="00B23668" w:rsidRDefault="00B23668" w:rsidP="00B23668">
      <w:pPr>
        <w:tabs>
          <w:tab w:val="left" w:pos="0"/>
        </w:tabs>
        <w:ind w:left="993" w:right="985"/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Presidenta</w:t>
      </w:r>
    </w:p>
    <w:p w:rsidR="00B23668" w:rsidRDefault="00B23668" w:rsidP="00B23668">
      <w:pPr>
        <w:tabs>
          <w:tab w:val="left" w:pos="0"/>
        </w:tabs>
        <w:ind w:left="993" w:right="985"/>
        <w:rPr>
          <w:lang w:val="es-CR"/>
        </w:rPr>
      </w:pPr>
    </w:p>
    <w:p w:rsidR="00B23668" w:rsidRDefault="00B23668" w:rsidP="00B23668">
      <w:pPr>
        <w:tabs>
          <w:tab w:val="left" w:pos="0"/>
        </w:tabs>
        <w:ind w:left="993" w:right="985"/>
        <w:rPr>
          <w:lang w:val="es-CR"/>
        </w:rPr>
      </w:pPr>
    </w:p>
    <w:p w:rsidR="00B23668" w:rsidRDefault="00B23668" w:rsidP="00B23668">
      <w:pPr>
        <w:tabs>
          <w:tab w:val="left" w:pos="0"/>
        </w:tabs>
        <w:ind w:left="993" w:right="985"/>
        <w:rPr>
          <w:lang w:val="es-CR"/>
        </w:rPr>
      </w:pPr>
      <w:r>
        <w:rPr>
          <w:lang w:val="es-CR"/>
        </w:rPr>
        <w:t xml:space="preserve">Lic. Carlos Miguel </w:t>
      </w:r>
      <w:proofErr w:type="spellStart"/>
      <w:r>
        <w:rPr>
          <w:lang w:val="es-CR"/>
        </w:rPr>
        <w:t>Portuguez</w:t>
      </w:r>
      <w:proofErr w:type="spellEnd"/>
      <w:r>
        <w:rPr>
          <w:lang w:val="es-CR"/>
        </w:rPr>
        <w:t xml:space="preserve"> Méndez        </w:t>
      </w:r>
      <w:r>
        <w:rPr>
          <w:lang w:val="es-CR"/>
        </w:rPr>
        <w:tab/>
      </w:r>
      <w:r>
        <w:rPr>
          <w:lang w:val="es-CR"/>
        </w:rPr>
        <w:tab/>
        <w:t xml:space="preserve">Lic. Luis Gerardo Fallas Acosta       </w:t>
      </w:r>
      <w:r>
        <w:rPr>
          <w:lang w:val="es-CR"/>
        </w:rPr>
        <w:tab/>
      </w:r>
    </w:p>
    <w:p w:rsidR="00B23668" w:rsidRDefault="00B23668" w:rsidP="00B23668">
      <w:pPr>
        <w:tabs>
          <w:tab w:val="left" w:pos="0"/>
        </w:tabs>
        <w:ind w:left="993" w:right="985"/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  <w:t xml:space="preserve">Juez                                                                   </w:t>
      </w:r>
      <w:r>
        <w:rPr>
          <w:lang w:val="es-CR"/>
        </w:rPr>
        <w:tab/>
      </w:r>
      <w:r>
        <w:rPr>
          <w:lang w:val="es-CR"/>
        </w:rPr>
        <w:tab/>
        <w:t>Juez</w:t>
      </w:r>
    </w:p>
    <w:sectPr w:rsidR="00B23668">
      <w:pgSz w:w="12134" w:h="15840"/>
      <w:pgMar w:top="562" w:right="443" w:bottom="2233" w:left="5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1B53"/>
    <w:multiLevelType w:val="singleLevel"/>
    <w:tmpl w:val="4F87A094"/>
    <w:lvl w:ilvl="0">
      <w:numFmt w:val="bullet"/>
      <w:lvlText w:val="v"/>
      <w:lvlJc w:val="left"/>
      <w:pPr>
        <w:tabs>
          <w:tab w:val="num" w:pos="432"/>
        </w:tabs>
        <w:ind w:left="864" w:hanging="432"/>
      </w:pPr>
      <w:rPr>
        <w:rFonts w:ascii="Wingdings" w:hAnsi="Wingdings"/>
        <w:snapToGrid/>
        <w:spacing w:val="-5"/>
        <w:w w:val="105"/>
        <w:sz w:val="24"/>
      </w:rPr>
    </w:lvl>
  </w:abstractNum>
  <w:abstractNum w:abstractNumId="1">
    <w:nsid w:val="05E80581"/>
    <w:multiLevelType w:val="singleLevel"/>
    <w:tmpl w:val="58911DE5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w w:val="105"/>
        <w:sz w:val="24"/>
        <w:szCs w:val="24"/>
      </w:rPr>
    </w:lvl>
  </w:abstractNum>
  <w:abstractNum w:abstractNumId="2">
    <w:nsid w:val="06DD1778"/>
    <w:multiLevelType w:val="singleLevel"/>
    <w:tmpl w:val="284241A8"/>
    <w:lvl w:ilvl="0">
      <w:start w:val="3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w w:val="105"/>
        <w:sz w:val="24"/>
        <w:szCs w:val="24"/>
      </w:rPr>
    </w:lvl>
  </w:abstractNum>
  <w:abstractNum w:abstractNumId="3">
    <w:nsid w:val="075AB961"/>
    <w:multiLevelType w:val="singleLevel"/>
    <w:tmpl w:val="2FA9CBEC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4"/>
        <w:w w:val="105"/>
        <w:sz w:val="24"/>
        <w:szCs w:val="24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firstLine="72"/>
        </w:pPr>
        <w:rPr>
          <w:rFonts w:cs="Times New Roman"/>
          <w:snapToGrid/>
          <w:spacing w:val="-4"/>
          <w:w w:val="105"/>
          <w:sz w:val="24"/>
          <w:szCs w:val="24"/>
        </w:rPr>
      </w:lvl>
    </w:lvlOverride>
  </w:num>
  <w:num w:numId="6">
    <w:abstractNumId w:val="1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firstLine="72"/>
        </w:pPr>
        <w:rPr>
          <w:rFonts w:cs="Times New Roman"/>
          <w:snapToGrid/>
          <w:spacing w:val="-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23668"/>
    <w:rsid w:val="00037B2E"/>
    <w:rsid w:val="003819BC"/>
    <w:rsid w:val="003D5801"/>
    <w:rsid w:val="006A5EC0"/>
    <w:rsid w:val="0099644F"/>
    <w:rsid w:val="00A71D2C"/>
    <w:rsid w:val="00B23668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668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B23668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B23668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3">
    <w:name w:val="Style 3"/>
    <w:basedOn w:val="Normal"/>
    <w:uiPriority w:val="99"/>
    <w:rsid w:val="00B23668"/>
    <w:pPr>
      <w:kinsoku/>
      <w:autoSpaceDE w:val="0"/>
      <w:autoSpaceDN w:val="0"/>
      <w:spacing w:line="168" w:lineRule="exact"/>
    </w:pPr>
  </w:style>
  <w:style w:type="paragraph" w:customStyle="1" w:styleId="Style6">
    <w:name w:val="Style 6"/>
    <w:basedOn w:val="Normal"/>
    <w:uiPriority w:val="99"/>
    <w:rsid w:val="00B23668"/>
    <w:pPr>
      <w:kinsoku/>
      <w:autoSpaceDE w:val="0"/>
      <w:autoSpaceDN w:val="0"/>
      <w:spacing w:before="288"/>
      <w:ind w:left="72" w:right="72"/>
      <w:jc w:val="both"/>
    </w:pPr>
    <w:rPr>
      <w:i/>
      <w:iCs/>
    </w:rPr>
  </w:style>
  <w:style w:type="paragraph" w:customStyle="1" w:styleId="Style5">
    <w:name w:val="Style 5"/>
    <w:basedOn w:val="Normal"/>
    <w:uiPriority w:val="99"/>
    <w:rsid w:val="00B23668"/>
    <w:pPr>
      <w:kinsoku/>
      <w:autoSpaceDE w:val="0"/>
      <w:autoSpaceDN w:val="0"/>
      <w:spacing w:before="288"/>
      <w:ind w:right="144"/>
      <w:jc w:val="both"/>
    </w:pPr>
  </w:style>
  <w:style w:type="paragraph" w:customStyle="1" w:styleId="Style4">
    <w:name w:val="Style 4"/>
    <w:basedOn w:val="Normal"/>
    <w:uiPriority w:val="99"/>
    <w:rsid w:val="00B23668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B23668"/>
    <w:rPr>
      <w:sz w:val="24"/>
    </w:rPr>
  </w:style>
  <w:style w:type="character" w:customStyle="1" w:styleId="CharacterStyle5">
    <w:name w:val="Character Style 5"/>
    <w:uiPriority w:val="99"/>
    <w:rsid w:val="00B23668"/>
    <w:rPr>
      <w:i/>
      <w:sz w:val="24"/>
    </w:rPr>
  </w:style>
  <w:style w:type="character" w:customStyle="1" w:styleId="CharacterStyle6">
    <w:name w:val="Character Style 6"/>
    <w:uiPriority w:val="99"/>
    <w:rsid w:val="00B23668"/>
    <w:rPr>
      <w:sz w:val="20"/>
    </w:rPr>
  </w:style>
  <w:style w:type="character" w:customStyle="1" w:styleId="CharacterStyle4">
    <w:name w:val="Character Style 4"/>
    <w:uiPriority w:val="99"/>
    <w:rsid w:val="00B23668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36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668"/>
    <w:rPr>
      <w:rFonts w:ascii="Tahoma" w:eastAsiaTheme="minorEastAsia" w:hAnsi="Tahoma" w:cs="Tahoma"/>
      <w:sz w:val="16"/>
      <w:szCs w:val="16"/>
      <w:lang w:val="en-US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2780</Words>
  <Characters>15292</Characters>
  <Application>Microsoft Office Word</Application>
  <DocSecurity>0</DocSecurity>
  <Lines>127</Lines>
  <Paragraphs>36</Paragraphs>
  <ScaleCrop>false</ScaleCrop>
  <Company/>
  <LinksUpToDate>false</LinksUpToDate>
  <CharactersWithSpaces>18036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2013-05-10T15:13:00Z</dcterms:created>
  <dcterms:modified xsi:type="dcterms:W3CDTF">2013-05-10T15:14:00Z</dcterms:modified>
</cp:coreProperties>
</file>